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BB" w:rsidRPr="00F861BB" w:rsidRDefault="00F861BB" w:rsidP="00F861BB">
      <w:pPr>
        <w:spacing w:after="120" w:line="570" w:lineRule="atLeast"/>
        <w:outlineLvl w:val="0"/>
        <w:rPr>
          <w:rFonts w:ascii="Georgia" w:eastAsia="Times New Roman" w:hAnsi="Georgia" w:cs="Times New Roman"/>
          <w:b/>
          <w:bCs/>
          <w:color w:val="571C1F"/>
          <w:kern w:val="36"/>
          <w:sz w:val="51"/>
          <w:szCs w:val="51"/>
        </w:rPr>
      </w:pPr>
      <w:r w:rsidRPr="00F861BB">
        <w:rPr>
          <w:rFonts w:ascii="Georgia" w:eastAsia="Times New Roman" w:hAnsi="Georgia" w:cs="Times New Roman"/>
          <w:b/>
          <w:bCs/>
          <w:color w:val="571C1F"/>
          <w:kern w:val="36"/>
          <w:sz w:val="51"/>
          <w:szCs w:val="51"/>
        </w:rPr>
        <w:t xml:space="preserve">Tell </w:t>
      </w:r>
      <w:proofErr w:type="gramStart"/>
      <w:r w:rsidRPr="00F861BB">
        <w:rPr>
          <w:rFonts w:ascii="Georgia" w:eastAsia="Times New Roman" w:hAnsi="Georgia" w:cs="Times New Roman"/>
          <w:b/>
          <w:bCs/>
          <w:color w:val="571C1F"/>
          <w:kern w:val="36"/>
          <w:sz w:val="51"/>
          <w:szCs w:val="51"/>
        </w:rPr>
        <w:t>A</w:t>
      </w:r>
      <w:proofErr w:type="gramEnd"/>
      <w:r w:rsidRPr="00F861BB">
        <w:rPr>
          <w:rFonts w:ascii="Georgia" w:eastAsia="Times New Roman" w:hAnsi="Georgia" w:cs="Times New Roman"/>
          <w:b/>
          <w:bCs/>
          <w:color w:val="571C1F"/>
          <w:kern w:val="36"/>
          <w:sz w:val="51"/>
          <w:szCs w:val="51"/>
        </w:rPr>
        <w:t xml:space="preserve"> Story, 1-2-3</w:t>
      </w:r>
    </w:p>
    <w:p w:rsidR="00F861BB" w:rsidRPr="00F861BB" w:rsidRDefault="00F861BB" w:rsidP="00F861BB">
      <w:pPr>
        <w:spacing w:after="330" w:line="345" w:lineRule="atLeast"/>
        <w:outlineLvl w:val="1"/>
        <w:rPr>
          <w:rFonts w:ascii="Georgia" w:eastAsia="Times New Roman" w:hAnsi="Georgia" w:cs="Times New Roman"/>
          <w:b/>
          <w:bCs/>
          <w:color w:val="A99F86"/>
          <w:sz w:val="29"/>
          <w:szCs w:val="29"/>
        </w:rPr>
      </w:pPr>
      <w:r w:rsidRPr="00F861BB">
        <w:rPr>
          <w:rFonts w:ascii="Georgia" w:eastAsia="Times New Roman" w:hAnsi="Georgia" w:cs="Times New Roman"/>
          <w:b/>
          <w:bCs/>
          <w:color w:val="A99F86"/>
          <w:sz w:val="29"/>
          <w:szCs w:val="29"/>
        </w:rPr>
        <w:t>In this second six-week unit of Kindergarten, students focus on sequence as they enjoy “Counting Books,” both fiction and informational, and stories based on “three.”</w:t>
      </w: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7"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8"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Overview</w:t>
      </w:r>
    </w:p>
    <w:p w:rsidR="00F861BB" w:rsidRPr="00F861BB" w:rsidRDefault="00F861BB" w:rsidP="00F861BB">
      <w:pPr>
        <w:numPr>
          <w:ilvl w:val="1"/>
          <w:numId w:val="1"/>
        </w:numPr>
        <w:spacing w:after="120" w:line="255" w:lineRule="atLeast"/>
        <w:ind w:left="3180"/>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Building on the wide exposure to text types in the first unit (“A Colorful Time </w:t>
      </w:r>
      <w:proofErr w:type="gramStart"/>
      <w:r w:rsidRPr="00F861BB">
        <w:rPr>
          <w:rFonts w:ascii="Verdana" w:eastAsia="Times New Roman" w:hAnsi="Verdana" w:cs="Times New Roman"/>
          <w:color w:val="595959"/>
          <w:sz w:val="17"/>
          <w:szCs w:val="17"/>
        </w:rPr>
        <w:t>With</w:t>
      </w:r>
      <w:proofErr w:type="gramEnd"/>
      <w:r w:rsidRPr="00F861BB">
        <w:rPr>
          <w:rFonts w:ascii="Verdana" w:eastAsia="Times New Roman" w:hAnsi="Verdana" w:cs="Times New Roman"/>
          <w:color w:val="595959"/>
          <w:sz w:val="17"/>
          <w:szCs w:val="17"/>
        </w:rPr>
        <w:t xml:space="preserve"> Rhythm and Rhyme”), students now focus on the sequence of a text: the beginning, middle, and end of a story. They learn to retell rich stories and, by listening to versions of traditional stories, recognize a familiar story embedded in a different setting with different characters. Counting rhymes and reading a number of the counting books will continue the first unit’s focus on phonological awareness and listening for more rhythm and rhyme. Students study three art pieces, which are used for a creative activity in storytelling, and are related to the idea of multiple versions of a familiar story.</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10"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11"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Focus Standards</w:t>
      </w:r>
    </w:p>
    <w:p w:rsidR="00F861BB" w:rsidRPr="00F861BB" w:rsidRDefault="00F861BB" w:rsidP="00F861BB">
      <w:pPr>
        <w:numPr>
          <w:ilvl w:val="1"/>
          <w:numId w:val="1"/>
        </w:numPr>
        <w:spacing w:before="75" w:line="255" w:lineRule="atLeast"/>
        <w:ind w:left="3180"/>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These Focus Standards have been selected for the unit from the Common Core State Standards.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RL.K.2: </w:t>
      </w:r>
      <w:r w:rsidRPr="00F861BB">
        <w:rPr>
          <w:rFonts w:ascii="Verdana" w:eastAsia="Times New Roman" w:hAnsi="Verdana" w:cs="Times New Roman"/>
          <w:color w:val="595959"/>
          <w:sz w:val="17"/>
          <w:szCs w:val="17"/>
        </w:rPr>
        <w:t>With prompting and support, retell familiar stories, including key details.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RL.K.9: </w:t>
      </w:r>
      <w:r w:rsidRPr="00F861BB">
        <w:rPr>
          <w:rFonts w:ascii="Verdana" w:eastAsia="Times New Roman" w:hAnsi="Verdana" w:cs="Times New Roman"/>
          <w:color w:val="595959"/>
          <w:sz w:val="17"/>
          <w:szCs w:val="17"/>
        </w:rPr>
        <w:t>With prompting and support, compare and contrast the adventures and experiences of characters in familiar stories.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RI.K.1: </w:t>
      </w:r>
      <w:r w:rsidRPr="00F861BB">
        <w:rPr>
          <w:rFonts w:ascii="Verdana" w:eastAsia="Times New Roman" w:hAnsi="Verdana" w:cs="Times New Roman"/>
          <w:color w:val="595959"/>
          <w:sz w:val="17"/>
          <w:szCs w:val="17"/>
        </w:rPr>
        <w:t>With prompting and support, ask and answer questions about key details in a text.</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 xml:space="preserve">SL.K.1: </w:t>
      </w:r>
      <w:r w:rsidRPr="00F861BB">
        <w:rPr>
          <w:rFonts w:ascii="Verdana" w:eastAsia="Times New Roman" w:hAnsi="Verdana" w:cs="Times New Roman"/>
          <w:color w:val="595959"/>
          <w:sz w:val="17"/>
          <w:szCs w:val="17"/>
        </w:rPr>
        <w:t>Participate in collaborative conversations with diverse partners about kindergarten topics and texts with peers and adults in small and larger groups.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F861BB">
        <w:rPr>
          <w:rFonts w:ascii="Verdana" w:eastAsia="Times New Roman" w:hAnsi="Verdana" w:cs="Times New Roman"/>
          <w:b/>
          <w:bCs/>
          <w:color w:val="595959"/>
          <w:sz w:val="17"/>
          <w:szCs w:val="17"/>
        </w:rPr>
        <w:t>SL.K.1(</w:t>
      </w:r>
      <w:proofErr w:type="gramEnd"/>
      <w:r w:rsidRPr="00F861BB">
        <w:rPr>
          <w:rFonts w:ascii="Verdana" w:eastAsia="Times New Roman" w:hAnsi="Verdana" w:cs="Times New Roman"/>
          <w:b/>
          <w:bCs/>
          <w:color w:val="595959"/>
          <w:sz w:val="17"/>
          <w:szCs w:val="17"/>
        </w:rPr>
        <w:t>b): </w:t>
      </w:r>
      <w:r w:rsidRPr="00F861BB">
        <w:rPr>
          <w:rFonts w:ascii="Verdana" w:eastAsia="Times New Roman" w:hAnsi="Verdana" w:cs="Times New Roman"/>
          <w:color w:val="595959"/>
          <w:sz w:val="17"/>
          <w:szCs w:val="17"/>
        </w:rPr>
        <w:t>Continue a conversation through multiple exchanges.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W.K.3: </w:t>
      </w:r>
      <w:r w:rsidRPr="00F861BB">
        <w:rPr>
          <w:rFonts w:ascii="Verdana" w:eastAsia="Times New Roman" w:hAnsi="Verdana" w:cs="Times New Roman"/>
          <w:color w:val="595959"/>
          <w:sz w:val="17"/>
          <w:szCs w:val="17"/>
        </w:rPr>
        <w:t>Use a combination of drawing, dictating, and writing to narrate a single event or several loosely linked events, tell about the events in the order in which they occurred, and provide a reaction to what happened.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L.K.2: </w:t>
      </w:r>
      <w:r w:rsidRPr="00F861BB">
        <w:rPr>
          <w:rFonts w:ascii="Verdana" w:eastAsia="Times New Roman" w:hAnsi="Verdana" w:cs="Times New Roman"/>
          <w:color w:val="595959"/>
          <w:sz w:val="17"/>
          <w:szCs w:val="17"/>
        </w:rPr>
        <w:t xml:space="preserve">Demonstrate command of the conventions of </w:t>
      </w:r>
      <w:proofErr w:type="gramStart"/>
      <w:r w:rsidRPr="00F861BB">
        <w:rPr>
          <w:rFonts w:ascii="Verdana" w:eastAsia="Times New Roman" w:hAnsi="Verdana" w:cs="Times New Roman"/>
          <w:color w:val="595959"/>
          <w:sz w:val="17"/>
          <w:szCs w:val="17"/>
        </w:rPr>
        <w:t>standard</w:t>
      </w:r>
      <w:proofErr w:type="gramEnd"/>
      <w:r w:rsidRPr="00F861BB">
        <w:rPr>
          <w:rFonts w:ascii="Verdana" w:eastAsia="Times New Roman" w:hAnsi="Verdana" w:cs="Times New Roman"/>
          <w:color w:val="595959"/>
          <w:sz w:val="17"/>
          <w:szCs w:val="17"/>
        </w:rPr>
        <w:t xml:space="preserve"> English capitalization punctuation, and spelling when writing.</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F861BB">
        <w:rPr>
          <w:rFonts w:ascii="Verdana" w:eastAsia="Times New Roman" w:hAnsi="Verdana" w:cs="Times New Roman"/>
          <w:b/>
          <w:bCs/>
          <w:color w:val="595959"/>
          <w:sz w:val="17"/>
          <w:szCs w:val="17"/>
        </w:rPr>
        <w:t>L.K.2(</w:t>
      </w:r>
      <w:proofErr w:type="gramEnd"/>
      <w:r w:rsidRPr="00F861BB">
        <w:rPr>
          <w:rFonts w:ascii="Verdana" w:eastAsia="Times New Roman" w:hAnsi="Verdana" w:cs="Times New Roman"/>
          <w:b/>
          <w:bCs/>
          <w:color w:val="595959"/>
          <w:sz w:val="17"/>
          <w:szCs w:val="17"/>
        </w:rPr>
        <w:t>a): </w:t>
      </w:r>
      <w:r w:rsidRPr="00F861BB">
        <w:rPr>
          <w:rFonts w:ascii="Verdana" w:eastAsia="Times New Roman" w:hAnsi="Verdana" w:cs="Times New Roman"/>
          <w:color w:val="595959"/>
          <w:sz w:val="17"/>
          <w:szCs w:val="17"/>
        </w:rPr>
        <w:t>Capitalize the first word in a sentence and the pronoun "I."</w:t>
      </w:r>
    </w:p>
    <w:p w:rsidR="00F861BB" w:rsidRPr="00F861BB" w:rsidRDefault="00F861BB" w:rsidP="00F861BB">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F861BB">
          <w:rPr>
            <w:rFonts w:ascii="Verdana" w:eastAsia="Times New Roman" w:hAnsi="Verdana" w:cs="Times New Roman"/>
            <w:color w:val="000000"/>
            <w:sz w:val="17"/>
            <w:szCs w:val="17"/>
            <w:u w:val="single"/>
          </w:rPr>
          <w:t>Common Core State Standards, ELA</w:t>
        </w:r>
      </w:hyperlink>
      <w:r w:rsidRPr="00F861BB">
        <w:rPr>
          <w:rFonts w:ascii="Verdana" w:eastAsia="Times New Roman" w:hAnsi="Verdana" w:cs="Times New Roman"/>
          <w:color w:val="595959"/>
          <w:sz w:val="17"/>
          <w:szCs w:val="17"/>
        </w:rPr>
        <w:t xml:space="preserve"> (1.5 MB)</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14"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15"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lastRenderedPageBreak/>
        <w:t>Suggested Student Objectives</w:t>
      </w:r>
    </w:p>
    <w:p w:rsidR="00F861BB" w:rsidRPr="00F861BB" w:rsidRDefault="00F861BB" w:rsidP="00F861B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Name the author and illustrator of both the fictional and informational texts in this unit.</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Orally retell familiar stories, including details and events at the beginning, middle, and end.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Recognize and name additional upper and lower case letters of the alphabet.</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Recite and produce rhyming words from nursery rhymes and rhyming texts.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Produce the primary (most frequent) sound for each letter they have learned so far. </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Use a combination of writing, drawing, and dictating to retell stories with a beginning, middle, and end.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Distinguish shades of meaning as they note the adjectives used in </w:t>
      </w:r>
      <w:r w:rsidRPr="00F861BB">
        <w:rPr>
          <w:rFonts w:ascii="Verdana" w:eastAsia="Times New Roman" w:hAnsi="Verdana" w:cs="Times New Roman"/>
          <w:i/>
          <w:iCs/>
          <w:color w:val="595959"/>
          <w:sz w:val="17"/>
          <w:szCs w:val="17"/>
        </w:rPr>
        <w:t>Goldilocks and the Three Bears</w:t>
      </w:r>
      <w:r w:rsidRPr="00F861BB">
        <w:rPr>
          <w:rFonts w:ascii="Verdana" w:eastAsia="Times New Roman" w:hAnsi="Verdana" w:cs="Times New Roman"/>
          <w:color w:val="595959"/>
          <w:sz w:val="17"/>
          <w:szCs w:val="17"/>
        </w:rPr>
        <w:t xml:space="preserve"> and the verbs in </w:t>
      </w:r>
      <w:r w:rsidRPr="00F861BB">
        <w:rPr>
          <w:rFonts w:ascii="Verdana" w:eastAsia="Times New Roman" w:hAnsi="Verdana" w:cs="Times New Roman"/>
          <w:i/>
          <w:iCs/>
          <w:color w:val="595959"/>
          <w:sz w:val="17"/>
          <w:szCs w:val="17"/>
        </w:rPr>
        <w:t>The Three Billy Goats Gruff.</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Recognize the importance of sequence in storytelling, informational and fictional counting books, and nursery rhymes.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Appreciate the difference between an original story and other versions of the same story.</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17"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18"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Suggested Works</w:t>
      </w:r>
    </w:p>
    <w:p w:rsidR="00F861BB" w:rsidRPr="00F861BB" w:rsidRDefault="00F861BB" w:rsidP="00F861BB">
      <w:pPr>
        <w:numPr>
          <w:ilvl w:val="1"/>
          <w:numId w:val="1"/>
        </w:numPr>
        <w:spacing w:before="75" w:line="255" w:lineRule="atLeast"/>
        <w:ind w:left="3180"/>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(E) </w:t>
      </w:r>
      <w:proofErr w:type="gramStart"/>
      <w:r w:rsidRPr="00F861BB">
        <w:rPr>
          <w:rFonts w:ascii="Verdana" w:eastAsia="Times New Roman" w:hAnsi="Verdana" w:cs="Times New Roman"/>
          <w:color w:val="595959"/>
          <w:sz w:val="17"/>
          <w:szCs w:val="17"/>
        </w:rPr>
        <w:t>indicates</w:t>
      </w:r>
      <w:proofErr w:type="gramEnd"/>
      <w:r w:rsidRPr="00F861BB">
        <w:rPr>
          <w:rFonts w:ascii="Verdana" w:eastAsia="Times New Roman" w:hAnsi="Verdana" w:cs="Times New Roman"/>
          <w:color w:val="595959"/>
          <w:sz w:val="17"/>
          <w:szCs w:val="17"/>
        </w:rPr>
        <w:t xml:space="preserve"> a CCSS exemplar text; (EA) indicates a text from a writer with other works identified as exemplars.</w:t>
      </w:r>
    </w:p>
    <w:p w:rsidR="00F861BB" w:rsidRPr="00F861BB" w:rsidRDefault="00F861BB" w:rsidP="00F861B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861BB">
        <w:rPr>
          <w:rFonts w:ascii="Arial Black" w:eastAsia="Times New Roman" w:hAnsi="Arial Black" w:cs="Times New Roman"/>
          <w:b/>
          <w:bCs/>
          <w:caps/>
          <w:color w:val="000000"/>
          <w:spacing w:val="15"/>
          <w:sz w:val="17"/>
          <w:szCs w:val="17"/>
        </w:rPr>
        <w:t>Literary Texts</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Counting Books (Read Aloud)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Ten, Nine, Eight </w:t>
      </w:r>
      <w:r w:rsidRPr="00F861BB">
        <w:rPr>
          <w:rFonts w:ascii="Verdana" w:eastAsia="Times New Roman" w:hAnsi="Verdana" w:cs="Times New Roman"/>
          <w:color w:val="595959"/>
          <w:sz w:val="17"/>
          <w:szCs w:val="17"/>
        </w:rPr>
        <w:t>(Molly Bang) (EA)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Chicka Chicka 1, 2, 3 </w:t>
      </w:r>
      <w:r w:rsidRPr="00F861BB">
        <w:rPr>
          <w:rFonts w:ascii="Verdana" w:eastAsia="Times New Roman" w:hAnsi="Verdana" w:cs="Times New Roman"/>
          <w:color w:val="595959"/>
          <w:sz w:val="17"/>
          <w:szCs w:val="17"/>
        </w:rPr>
        <w:t>(Bill Martin, Jr., Michael Sampson, and Lois Ehlert)</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Ten Apples Up on Top </w:t>
      </w:r>
      <w:r w:rsidRPr="00F861BB">
        <w:rPr>
          <w:rFonts w:ascii="Verdana" w:eastAsia="Times New Roman" w:hAnsi="Verdana" w:cs="Times New Roman"/>
          <w:color w:val="595959"/>
          <w:sz w:val="17"/>
          <w:szCs w:val="17"/>
        </w:rPr>
        <w:t>(Dr. Seuss and Roy McKie) (EA)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One is a Snail, Ten is a Crab: A Counting by Feet Book (</w:t>
      </w:r>
      <w:r w:rsidRPr="00F861BB">
        <w:rPr>
          <w:rFonts w:ascii="Verdana" w:eastAsia="Times New Roman" w:hAnsi="Verdana" w:cs="Times New Roman"/>
          <w:color w:val="595959"/>
          <w:sz w:val="17"/>
          <w:szCs w:val="17"/>
        </w:rPr>
        <w:t>April Pulley Sayre, Jeff Sayre, and Randy Cecil)</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Anno's Counting Book </w:t>
      </w:r>
      <w:r w:rsidRPr="00F861BB">
        <w:rPr>
          <w:rFonts w:ascii="Verdana" w:eastAsia="Times New Roman" w:hAnsi="Verdana" w:cs="Times New Roman"/>
          <w:color w:val="595959"/>
          <w:sz w:val="17"/>
          <w:szCs w:val="17"/>
        </w:rPr>
        <w:t>(Mitsumasa Anno)</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Traditional Stories &amp; Variations (Read Aloud)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Goldilocks and the Three Bears </w:t>
      </w:r>
      <w:r w:rsidRPr="00F861BB">
        <w:rPr>
          <w:rFonts w:ascii="Verdana" w:eastAsia="Times New Roman" w:hAnsi="Verdana" w:cs="Times New Roman"/>
          <w:color w:val="595959"/>
          <w:sz w:val="17"/>
          <w:szCs w:val="17"/>
        </w:rPr>
        <w:t>(Jan Brett)</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Horrible Harry Bugs the Three Bears </w:t>
      </w:r>
      <w:r w:rsidRPr="00F861BB">
        <w:rPr>
          <w:rFonts w:ascii="Verdana" w:eastAsia="Times New Roman" w:hAnsi="Verdana" w:cs="Times New Roman"/>
          <w:color w:val="595959"/>
          <w:sz w:val="17"/>
          <w:szCs w:val="17"/>
        </w:rPr>
        <w:t>(Suzy Kline and Frank Remkiewicz)</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The Three Billy Goats Gruff (</w:t>
      </w:r>
      <w:r w:rsidRPr="00F861BB">
        <w:rPr>
          <w:rFonts w:ascii="Verdana" w:eastAsia="Times New Roman" w:hAnsi="Verdana" w:cs="Times New Roman"/>
          <w:color w:val="595959"/>
          <w:sz w:val="17"/>
          <w:szCs w:val="17"/>
        </w:rPr>
        <w:t>Paul Galdone)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The Three Cabritos </w:t>
      </w:r>
      <w:r w:rsidRPr="00F861BB">
        <w:rPr>
          <w:rFonts w:ascii="Verdana" w:eastAsia="Times New Roman" w:hAnsi="Verdana" w:cs="Times New Roman"/>
          <w:color w:val="595959"/>
          <w:sz w:val="17"/>
          <w:szCs w:val="17"/>
        </w:rPr>
        <w:t>(Eric A. Kimmel and Stephen Gilpin)</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Three Cool Kids </w:t>
      </w:r>
      <w:r w:rsidRPr="00F861BB">
        <w:rPr>
          <w:rFonts w:ascii="Verdana" w:eastAsia="Times New Roman" w:hAnsi="Verdana" w:cs="Times New Roman"/>
          <w:color w:val="595959"/>
          <w:sz w:val="17"/>
          <w:szCs w:val="17"/>
        </w:rPr>
        <w:t>(Rebecca Emberley)</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The Three Little Pigs </w:t>
      </w:r>
      <w:r w:rsidRPr="00F861BB">
        <w:rPr>
          <w:rFonts w:ascii="Verdana" w:eastAsia="Times New Roman" w:hAnsi="Verdana" w:cs="Times New Roman"/>
          <w:color w:val="595959"/>
          <w:sz w:val="17"/>
          <w:szCs w:val="17"/>
        </w:rPr>
        <w:t>(James Marshall)</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lastRenderedPageBreak/>
        <w:t>The Three Pigs </w:t>
      </w:r>
      <w:r w:rsidRPr="00F861BB">
        <w:rPr>
          <w:rFonts w:ascii="Verdana" w:eastAsia="Times New Roman" w:hAnsi="Verdana" w:cs="Times New Roman"/>
          <w:color w:val="595959"/>
          <w:sz w:val="17"/>
          <w:szCs w:val="17"/>
        </w:rPr>
        <w:t>(David Wiesner)</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The True Story of the Three Little Pigs </w:t>
      </w:r>
      <w:r w:rsidRPr="00F861BB">
        <w:rPr>
          <w:rFonts w:ascii="Verdana" w:eastAsia="Times New Roman" w:hAnsi="Verdana" w:cs="Times New Roman"/>
          <w:color w:val="595959"/>
          <w:sz w:val="17"/>
          <w:szCs w:val="17"/>
        </w:rPr>
        <w:t>(Jon Sciezka and Lane Smith)</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The Three Little Wolves and the Big Bad Pig </w:t>
      </w:r>
      <w:r w:rsidRPr="00F861BB">
        <w:rPr>
          <w:rFonts w:ascii="Verdana" w:eastAsia="Times New Roman" w:hAnsi="Verdana" w:cs="Times New Roman"/>
          <w:color w:val="595959"/>
          <w:sz w:val="17"/>
          <w:szCs w:val="17"/>
        </w:rPr>
        <w:t>(Eugene Trivizas and Helen Oxenbury)</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The Three Little Javelinas/ Los Tres Pequenos Jabalies: Bilingual </w:t>
      </w:r>
      <w:r w:rsidRPr="00F861BB">
        <w:rPr>
          <w:rFonts w:ascii="Verdana" w:eastAsia="Times New Roman" w:hAnsi="Verdana" w:cs="Times New Roman"/>
          <w:color w:val="595959"/>
          <w:sz w:val="17"/>
          <w:szCs w:val="17"/>
        </w:rPr>
        <w:t>(Susan Lowell)</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Stories (Read Along)</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Pancakes for Breakfast </w:t>
      </w:r>
      <w:r w:rsidRPr="00F861BB">
        <w:rPr>
          <w:rFonts w:ascii="Verdana" w:eastAsia="Times New Roman" w:hAnsi="Verdana" w:cs="Times New Roman"/>
          <w:color w:val="595959"/>
          <w:sz w:val="17"/>
          <w:szCs w:val="17"/>
        </w:rPr>
        <w:t>(Tomie DePaola) (E)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Ten Black Dots </w:t>
      </w:r>
      <w:r w:rsidRPr="00F861BB">
        <w:rPr>
          <w:rFonts w:ascii="Verdana" w:eastAsia="Times New Roman" w:hAnsi="Verdana" w:cs="Times New Roman"/>
          <w:color w:val="595959"/>
          <w:sz w:val="17"/>
          <w:szCs w:val="17"/>
        </w:rPr>
        <w:t>(Donald Crews) (EA)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The Very Hungry Caterpillar </w:t>
      </w:r>
      <w:r w:rsidRPr="00F861BB">
        <w:rPr>
          <w:rFonts w:ascii="Verdana" w:eastAsia="Times New Roman" w:hAnsi="Verdana" w:cs="Times New Roman"/>
          <w:color w:val="595959"/>
          <w:sz w:val="17"/>
          <w:szCs w:val="17"/>
        </w:rPr>
        <w:t>(Eric Carle)</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Poems (Read Aloud)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"Three Little Kittens" in </w:t>
      </w:r>
      <w:r w:rsidRPr="00F861BB">
        <w:rPr>
          <w:rFonts w:ascii="Verdana" w:eastAsia="Times New Roman" w:hAnsi="Verdana" w:cs="Times New Roman"/>
          <w:i/>
          <w:iCs/>
          <w:color w:val="595959"/>
          <w:sz w:val="17"/>
          <w:szCs w:val="17"/>
        </w:rPr>
        <w:t xml:space="preserve">The Oxford Illustrated Book of American Children’s Poems </w:t>
      </w:r>
      <w:r w:rsidRPr="00F861BB">
        <w:rPr>
          <w:rFonts w:ascii="Verdana" w:eastAsia="Times New Roman" w:hAnsi="Verdana" w:cs="Times New Roman"/>
          <w:color w:val="595959"/>
          <w:sz w:val="17"/>
          <w:szCs w:val="17"/>
        </w:rPr>
        <w:t>(Eliza Lee Follen)</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Zin! Zin! Zin! A Violin </w:t>
      </w:r>
      <w:r w:rsidRPr="00F861BB">
        <w:rPr>
          <w:rFonts w:ascii="Verdana" w:eastAsia="Times New Roman" w:hAnsi="Verdana" w:cs="Times New Roman"/>
          <w:color w:val="595959"/>
          <w:sz w:val="17"/>
          <w:szCs w:val="17"/>
        </w:rPr>
        <w:t>(Lloyd Moss and Marjorie Priceman) (E)</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Poems (Read Along)</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“Mix a Pancake” in </w:t>
      </w:r>
      <w:r w:rsidRPr="00F861BB">
        <w:rPr>
          <w:rFonts w:ascii="Verdana" w:eastAsia="Times New Roman" w:hAnsi="Verdana" w:cs="Times New Roman"/>
          <w:i/>
          <w:iCs/>
          <w:color w:val="595959"/>
          <w:sz w:val="17"/>
          <w:szCs w:val="17"/>
        </w:rPr>
        <w:t>The Complete Poems</w:t>
      </w:r>
      <w:r w:rsidRPr="00F861BB">
        <w:rPr>
          <w:rFonts w:ascii="Verdana" w:eastAsia="Times New Roman" w:hAnsi="Verdana" w:cs="Times New Roman"/>
          <w:color w:val="595959"/>
          <w:sz w:val="17"/>
          <w:szCs w:val="17"/>
        </w:rPr>
        <w:t xml:space="preserve"> (Christina Rossetti) (E)</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Nursery Rhymes / Songs (Read Along)</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"Three Blind Mice"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"One, Two, Buckle My Shoe"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"A Diller, A Dollar"</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"Hot Cross Buns"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"Hickory, Dickory, Dock"</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"Old King Cole"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"Baa, Baa, Black Sheep"</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"This Little Pig Went to Market"</w:t>
      </w:r>
    </w:p>
    <w:p w:rsidR="00F861BB" w:rsidRPr="00F861BB" w:rsidRDefault="00F861BB" w:rsidP="00F861B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861BB">
        <w:rPr>
          <w:rFonts w:ascii="Arial Black" w:eastAsia="Times New Roman" w:hAnsi="Arial Black" w:cs="Times New Roman"/>
          <w:b/>
          <w:bCs/>
          <w:caps/>
          <w:color w:val="000000"/>
          <w:spacing w:val="15"/>
          <w:sz w:val="17"/>
          <w:szCs w:val="17"/>
        </w:rPr>
        <w:t>Informational Texts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CanYou Count Ten Toes?: Count to 10 in 10 Different Languages </w:t>
      </w:r>
      <w:r w:rsidRPr="00F861BB">
        <w:rPr>
          <w:rFonts w:ascii="Verdana" w:eastAsia="Times New Roman" w:hAnsi="Verdana" w:cs="Times New Roman"/>
          <w:color w:val="595959"/>
          <w:sz w:val="17"/>
          <w:szCs w:val="17"/>
        </w:rPr>
        <w:t>(Lezlie Evans and Denis Roche)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One Is a Drummer: A Book of Numbers </w:t>
      </w:r>
      <w:r w:rsidRPr="00F861BB">
        <w:rPr>
          <w:rFonts w:ascii="Verdana" w:eastAsia="Times New Roman" w:hAnsi="Verdana" w:cs="Times New Roman"/>
          <w:color w:val="595959"/>
          <w:sz w:val="17"/>
          <w:szCs w:val="17"/>
        </w:rPr>
        <w:t>(Roseanne Thong and Grace Lin)</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Arlene Alda’s 1 2 3: What Do You See? </w:t>
      </w:r>
      <w:r w:rsidRPr="00F861BB">
        <w:rPr>
          <w:rFonts w:ascii="Verdana" w:eastAsia="Times New Roman" w:hAnsi="Verdana" w:cs="Times New Roman"/>
          <w:color w:val="595959"/>
          <w:sz w:val="17"/>
          <w:szCs w:val="17"/>
        </w:rPr>
        <w:t>(Arlene Alda)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 xml:space="preserve">Moja Means One: Swahili Counting Book </w:t>
      </w:r>
      <w:r w:rsidRPr="00F861BB">
        <w:rPr>
          <w:rFonts w:ascii="Verdana" w:eastAsia="Times New Roman" w:hAnsi="Verdana" w:cs="Times New Roman"/>
          <w:color w:val="595959"/>
          <w:sz w:val="17"/>
          <w:szCs w:val="17"/>
        </w:rPr>
        <w:t>(Muriel and Tom Feelings)</w:t>
      </w:r>
      <w:r w:rsidRPr="00F861BB">
        <w:rPr>
          <w:rFonts w:ascii="Verdana" w:eastAsia="Times New Roman" w:hAnsi="Verdana" w:cs="Times New Roman"/>
          <w:i/>
          <w:iCs/>
          <w:color w:val="595959"/>
          <w:sz w:val="17"/>
          <w:szCs w:val="17"/>
        </w:rPr>
        <w:t xml:space="preserve">The Year at Maple Hill Farm </w:t>
      </w:r>
      <w:r w:rsidRPr="00F861BB">
        <w:rPr>
          <w:rFonts w:ascii="Verdana" w:eastAsia="Times New Roman" w:hAnsi="Verdana" w:cs="Times New Roman"/>
          <w:color w:val="595959"/>
          <w:sz w:val="17"/>
          <w:szCs w:val="17"/>
        </w:rPr>
        <w:t>(Alice and Marin Provensen) (E)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Our Animal Friends at Maple Hill Farm </w:t>
      </w:r>
      <w:r w:rsidRPr="00F861BB">
        <w:rPr>
          <w:rFonts w:ascii="Verdana" w:eastAsia="Times New Roman" w:hAnsi="Verdana" w:cs="Times New Roman"/>
          <w:color w:val="595959"/>
          <w:sz w:val="17"/>
          <w:szCs w:val="17"/>
        </w:rPr>
        <w:t>(Alice and Martin Provensen) (EA)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Farm Animals </w:t>
      </w:r>
      <w:r w:rsidRPr="00F861BB">
        <w:rPr>
          <w:rFonts w:ascii="Verdana" w:eastAsia="Times New Roman" w:hAnsi="Verdana" w:cs="Times New Roman"/>
          <w:color w:val="595959"/>
          <w:sz w:val="17"/>
          <w:szCs w:val="17"/>
        </w:rPr>
        <w:t>(Young Nature Series) (Felicity Everett)</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Pigs </w:t>
      </w:r>
      <w:r w:rsidRPr="00F861BB">
        <w:rPr>
          <w:rFonts w:ascii="Verdana" w:eastAsia="Times New Roman" w:hAnsi="Verdana" w:cs="Times New Roman"/>
          <w:color w:val="595959"/>
          <w:sz w:val="17"/>
          <w:szCs w:val="17"/>
        </w:rPr>
        <w:t>(Gail Gibbons) (EA)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Beatrice’s Goat </w:t>
      </w:r>
      <w:r w:rsidRPr="00F861BB">
        <w:rPr>
          <w:rFonts w:ascii="Verdana" w:eastAsia="Times New Roman" w:hAnsi="Verdana" w:cs="Times New Roman"/>
          <w:color w:val="595959"/>
          <w:sz w:val="17"/>
          <w:szCs w:val="17"/>
        </w:rPr>
        <w:t>(Page McBrier and Lori Lohstoeter)</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Pigs </w:t>
      </w:r>
      <w:r w:rsidRPr="00F861BB">
        <w:rPr>
          <w:rFonts w:ascii="Verdana" w:eastAsia="Times New Roman" w:hAnsi="Verdana" w:cs="Times New Roman"/>
          <w:color w:val="595959"/>
          <w:sz w:val="17"/>
          <w:szCs w:val="17"/>
        </w:rPr>
        <w:t>(Animals That Live on the Farm) (JoAnn Early Macken)</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Goats </w:t>
      </w:r>
      <w:r w:rsidRPr="00F861BB">
        <w:rPr>
          <w:rFonts w:ascii="Verdana" w:eastAsia="Times New Roman" w:hAnsi="Verdana" w:cs="Times New Roman"/>
          <w:color w:val="595959"/>
          <w:sz w:val="17"/>
          <w:szCs w:val="17"/>
        </w:rPr>
        <w:t>(Animals That Live on the Farm) (JoAnn Early Macken)</w:t>
      </w:r>
    </w:p>
    <w:p w:rsidR="00F861BB" w:rsidRPr="00F861BB" w:rsidRDefault="00F861BB" w:rsidP="00F861B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861BB">
        <w:rPr>
          <w:rFonts w:ascii="Arial Black" w:eastAsia="Times New Roman" w:hAnsi="Arial Black" w:cs="Times New Roman"/>
          <w:b/>
          <w:bCs/>
          <w:caps/>
          <w:color w:val="000000"/>
          <w:spacing w:val="15"/>
          <w:sz w:val="17"/>
          <w:szCs w:val="17"/>
        </w:rPr>
        <w:t>Art, Music, and Media</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Jean-Francois Millet,</w:t>
      </w:r>
      <w:r w:rsidRPr="00F861BB">
        <w:rPr>
          <w:rFonts w:ascii="Verdana" w:eastAsia="Times New Roman" w:hAnsi="Verdana" w:cs="Times New Roman"/>
          <w:i/>
          <w:iCs/>
          <w:color w:val="595959"/>
          <w:sz w:val="17"/>
          <w:szCs w:val="17"/>
        </w:rPr>
        <w:t xml:space="preserve"> </w:t>
      </w:r>
      <w:hyperlink r:id="rId19" w:history="1">
        <w:r w:rsidRPr="00F861BB">
          <w:rPr>
            <w:rFonts w:ascii="Verdana" w:eastAsia="Times New Roman" w:hAnsi="Verdana" w:cs="Times New Roman"/>
            <w:i/>
            <w:iCs/>
            <w:color w:val="000000"/>
            <w:sz w:val="17"/>
            <w:szCs w:val="17"/>
            <w:u w:val="single"/>
          </w:rPr>
          <w:t>First Steps</w:t>
        </w:r>
      </w:hyperlink>
      <w:r w:rsidRPr="00F861BB">
        <w:rPr>
          <w:rFonts w:ascii="Verdana" w:eastAsia="Times New Roman" w:hAnsi="Verdana" w:cs="Times New Roman"/>
          <w:color w:val="595959"/>
          <w:sz w:val="17"/>
          <w:szCs w:val="17"/>
        </w:rPr>
        <w:t xml:space="preserve"> (1858-59)</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Vincent van Gogh, </w:t>
      </w:r>
      <w:hyperlink r:id="rId20" w:history="1">
        <w:r w:rsidRPr="00F861BB">
          <w:rPr>
            <w:rFonts w:ascii="Verdana" w:eastAsia="Times New Roman" w:hAnsi="Verdana" w:cs="Times New Roman"/>
            <w:i/>
            <w:iCs/>
            <w:color w:val="000000"/>
            <w:sz w:val="17"/>
            <w:szCs w:val="17"/>
            <w:u w:val="single"/>
          </w:rPr>
          <w:t>First Steps, after Millet</w:t>
        </w:r>
      </w:hyperlink>
      <w:r w:rsidRPr="00F861BB">
        <w:rPr>
          <w:rFonts w:ascii="Verdana" w:eastAsia="Times New Roman" w:hAnsi="Verdana" w:cs="Times New Roman"/>
          <w:color w:val="595959"/>
          <w:sz w:val="17"/>
          <w:szCs w:val="17"/>
        </w:rPr>
        <w:t xml:space="preserve"> (1890)</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lastRenderedPageBreak/>
        <w:t xml:space="preserve">Pablo Picasso, </w:t>
      </w:r>
      <w:hyperlink r:id="rId21" w:history="1">
        <w:r w:rsidRPr="00F861BB">
          <w:rPr>
            <w:rFonts w:ascii="Verdana" w:eastAsia="Times New Roman" w:hAnsi="Verdana" w:cs="Times New Roman"/>
            <w:i/>
            <w:iCs/>
            <w:color w:val="000000"/>
            <w:sz w:val="17"/>
            <w:szCs w:val="17"/>
            <w:u w:val="single"/>
          </w:rPr>
          <w:t>Mother and Child (First Steps)</w:t>
        </w:r>
      </w:hyperlink>
      <w:r w:rsidRPr="00F861BB">
        <w:rPr>
          <w:rFonts w:ascii="Verdana" w:eastAsia="Times New Roman" w:hAnsi="Verdana" w:cs="Times New Roman"/>
          <w:color w:val="595959"/>
          <w:sz w:val="17"/>
          <w:szCs w:val="17"/>
        </w:rPr>
        <w:t xml:space="preserve"> (1943)</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23"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24"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Sample Activities and Assessments</w:t>
      </w:r>
    </w:p>
    <w:p w:rsidR="00F861BB" w:rsidRPr="00F861BB" w:rsidRDefault="00F861BB" w:rsidP="00F861BB">
      <w:pPr>
        <w:numPr>
          <w:ilvl w:val="1"/>
          <w:numId w:val="1"/>
        </w:numPr>
        <w:spacing w:after="120" w:line="255" w:lineRule="atLeast"/>
        <w:ind w:left="3180"/>
        <w:textAlignment w:val="top"/>
        <w:rPr>
          <w:rFonts w:ascii="Verdana" w:eastAsia="Times New Roman" w:hAnsi="Verdana" w:cs="Times New Roman"/>
          <w:color w:val="595959"/>
          <w:sz w:val="17"/>
          <w:szCs w:val="17"/>
        </w:rPr>
      </w:pPr>
      <w:r w:rsidRPr="00F861BB">
        <w:rPr>
          <w:rFonts w:ascii="Verdana" w:eastAsia="Times New Roman" w:hAnsi="Verdana" w:cs="Times New Roman"/>
          <w:i/>
          <w:iCs/>
          <w:color w:val="595959"/>
          <w:sz w:val="17"/>
          <w:szCs w:val="17"/>
        </w:rPr>
        <w:t>Note: Continue work on rhythm and rhyme from Unit One as more of the students show readiness to hear and see rhyming words.</w:t>
      </w:r>
      <w:r w:rsidRPr="00F861BB">
        <w:rPr>
          <w:rFonts w:ascii="Verdana" w:eastAsia="Times New Roman" w:hAnsi="Verdana" w:cs="Times New Roman"/>
          <w:color w:val="595959"/>
          <w:sz w:val="17"/>
          <w:szCs w:val="17"/>
        </w:rPr>
        <w:t xml:space="preserve"> (RFK.2a)</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Class Discussion / Literature</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Arrange small groups of students and place an object (e.g., a block) in the middle of the circle. As a class, tell the story of </w:t>
      </w:r>
      <w:r w:rsidRPr="00F861BB">
        <w:rPr>
          <w:rFonts w:ascii="Verdana" w:eastAsia="Times New Roman" w:hAnsi="Verdana" w:cs="Times New Roman"/>
          <w:i/>
          <w:iCs/>
          <w:color w:val="595959"/>
          <w:sz w:val="17"/>
          <w:szCs w:val="17"/>
        </w:rPr>
        <w:t>Goldilocks and the Three Bears</w:t>
      </w:r>
      <w:r w:rsidRPr="00F861BB">
        <w:rPr>
          <w:rFonts w:ascii="Verdana" w:eastAsia="Times New Roman" w:hAnsi="Verdana" w:cs="Times New Roman"/>
          <w:color w:val="595959"/>
          <w:sz w:val="17"/>
          <w:szCs w:val="17"/>
        </w:rPr>
        <w:t>, having students take turns telling the events in the story. Students pick up the block when ready to fill in part of the story and put the block back in the middle when finished. Storytelling is shared with all the members of the group. (RL.K.2</w:t>
      </w:r>
      <w:proofErr w:type="gramStart"/>
      <w:r w:rsidRPr="00F861BB">
        <w:rPr>
          <w:rFonts w:ascii="Verdana" w:eastAsia="Times New Roman" w:hAnsi="Verdana" w:cs="Times New Roman"/>
          <w:color w:val="595959"/>
          <w:sz w:val="17"/>
          <w:szCs w:val="17"/>
        </w:rPr>
        <w:t>,SL.K.1a</w:t>
      </w:r>
      <w:proofErr w:type="gramEnd"/>
      <w:r w:rsidRPr="00F861BB">
        <w:rPr>
          <w:rFonts w:ascii="Verdana" w:eastAsia="Times New Roman" w:hAnsi="Verdana" w:cs="Times New Roman"/>
          <w:color w:val="595959"/>
          <w:sz w:val="17"/>
          <w:szCs w:val="17"/>
        </w:rPr>
        <w:t>, SL.K.1b)</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Literature / Writing</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Using a piece of paper folded into three sections, retell (using a combination of drawing, dictating, and writing) the story of </w:t>
      </w:r>
      <w:r w:rsidRPr="00F861BB">
        <w:rPr>
          <w:rFonts w:ascii="Verdana" w:eastAsia="Times New Roman" w:hAnsi="Verdana" w:cs="Times New Roman"/>
          <w:i/>
          <w:iCs/>
          <w:color w:val="595959"/>
          <w:sz w:val="17"/>
          <w:szCs w:val="17"/>
        </w:rPr>
        <w:t>Goldilocks and the Three Bears</w:t>
      </w:r>
      <w:r w:rsidRPr="00F861BB">
        <w:rPr>
          <w:rFonts w:ascii="Verdana" w:eastAsia="Times New Roman" w:hAnsi="Verdana" w:cs="Times New Roman"/>
          <w:color w:val="595959"/>
          <w:sz w:val="17"/>
          <w:szCs w:val="17"/>
        </w:rPr>
        <w:t xml:space="preserve"> showing the beginning, middle, and end of the story. Encourage students to include all the characters in the illustration and to add as many details as they can remember. (RL.K.1, RL.K.2, L.K.1a, L.K.1b, L.K.1c, L.K.2a, W.K.3, W.K.5)</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Literature</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Using the book of illustrations </w:t>
      </w:r>
      <w:r w:rsidRPr="00F861BB">
        <w:rPr>
          <w:rFonts w:ascii="Verdana" w:eastAsia="Times New Roman" w:hAnsi="Verdana" w:cs="Times New Roman"/>
          <w:i/>
          <w:iCs/>
          <w:color w:val="595959"/>
          <w:sz w:val="17"/>
          <w:szCs w:val="17"/>
        </w:rPr>
        <w:t xml:space="preserve">Pancakes for Breakfast </w:t>
      </w:r>
      <w:r w:rsidRPr="00F861BB">
        <w:rPr>
          <w:rFonts w:ascii="Verdana" w:eastAsia="Times New Roman" w:hAnsi="Verdana" w:cs="Times New Roman"/>
          <w:color w:val="595959"/>
          <w:sz w:val="17"/>
          <w:szCs w:val="17"/>
        </w:rPr>
        <w:t>(Tomie DePaola), have students look at the illustrations and note how the pictures tell a story. Point out the importance of looking very closely at the details in the illustrations to tell what happened next. Encourage active thinking by asking what might happen when the page is turned to the next illustration. Because this is a wordless book, it is interesting to point out how the illustrator is telling a story without words. Even picture books with words tell a story through the illustrations. Write the students’ dictated story on sentence strips and place in a pocket chart. (Extend this activity by reversing this process: Read aloud the text of a simple book without showing the illustrations. Ask students to illustrate the story, creating their own wordless book. The students’ illustrations can then be compared to the book.) (RL.K.6, RL.K.5, RL.K.7)</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Art / Literature Connection</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To introduce “versions” of a story to your class, use Millet’s </w:t>
      </w:r>
      <w:r w:rsidRPr="00F861BB">
        <w:rPr>
          <w:rFonts w:ascii="Verdana" w:eastAsia="Times New Roman" w:hAnsi="Verdana" w:cs="Times New Roman"/>
          <w:i/>
          <w:iCs/>
          <w:color w:val="595959"/>
          <w:sz w:val="17"/>
          <w:szCs w:val="17"/>
        </w:rPr>
        <w:t>First Steps</w:t>
      </w:r>
      <w:r w:rsidRPr="00F861BB">
        <w:rPr>
          <w:rFonts w:ascii="Verdana" w:eastAsia="Times New Roman" w:hAnsi="Verdana" w:cs="Times New Roman"/>
          <w:color w:val="595959"/>
          <w:sz w:val="17"/>
          <w:szCs w:val="17"/>
        </w:rPr>
        <w:t xml:space="preserve"> as the original idea. Allow the class to study the painting, giving plenty of time to notice details and create a possible story surrounding the painting. Then pull out Van Gogh’s </w:t>
      </w:r>
      <w:r w:rsidRPr="00F861BB">
        <w:rPr>
          <w:rFonts w:ascii="Verdana" w:eastAsia="Times New Roman" w:hAnsi="Verdana" w:cs="Times New Roman"/>
          <w:i/>
          <w:iCs/>
          <w:color w:val="595959"/>
          <w:sz w:val="17"/>
          <w:szCs w:val="17"/>
        </w:rPr>
        <w:t>First Steps, after Millet</w:t>
      </w:r>
      <w:r w:rsidRPr="00F861BB">
        <w:rPr>
          <w:rFonts w:ascii="Verdana" w:eastAsia="Times New Roman" w:hAnsi="Verdana" w:cs="Times New Roman"/>
          <w:color w:val="595959"/>
          <w:sz w:val="17"/>
          <w:szCs w:val="17"/>
        </w:rPr>
        <w:t xml:space="preserve"> and have the class note how the “original characters are still in the story” but also that it all looks different. (Millet: People are prominent. Van Gogh: People are no longer the focus; everything appears equal in weight—the gate, the wheelbarrow, the tree in the background. The baby doesn’t even have a face anymore.) Picasso’s </w:t>
      </w:r>
      <w:r w:rsidRPr="00F861BB">
        <w:rPr>
          <w:rFonts w:ascii="Verdana" w:eastAsia="Times New Roman" w:hAnsi="Verdana" w:cs="Times New Roman"/>
          <w:i/>
          <w:iCs/>
          <w:color w:val="595959"/>
          <w:sz w:val="17"/>
          <w:szCs w:val="17"/>
        </w:rPr>
        <w:t>First Steps</w:t>
      </w:r>
      <w:r w:rsidRPr="00F861BB">
        <w:rPr>
          <w:rFonts w:ascii="Verdana" w:eastAsia="Times New Roman" w:hAnsi="Verdana" w:cs="Times New Roman"/>
          <w:color w:val="595959"/>
          <w:sz w:val="17"/>
          <w:szCs w:val="17"/>
        </w:rPr>
        <w:t xml:space="preserve"> will amaze the class with the same idea but in a completely different setting, choice of color, and style. (RL.K.9)</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Art / Writing Connection</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After looking closely at three art pieces with the same name, “First Steps,” choose one of the paintings and imagine it shows the end of a story. </w:t>
      </w:r>
      <w:proofErr w:type="gramStart"/>
      <w:r w:rsidRPr="00F861BB">
        <w:rPr>
          <w:rFonts w:ascii="Verdana" w:eastAsia="Times New Roman" w:hAnsi="Verdana" w:cs="Times New Roman"/>
          <w:color w:val="595959"/>
          <w:sz w:val="17"/>
          <w:szCs w:val="17"/>
        </w:rPr>
        <w:t>Pair students to make up the beginning and middle of the story to share with the class.</w:t>
      </w:r>
      <w:proofErr w:type="gramEnd"/>
      <w:r w:rsidRPr="00F861BB">
        <w:rPr>
          <w:rFonts w:ascii="Verdana" w:eastAsia="Times New Roman" w:hAnsi="Verdana" w:cs="Times New Roman"/>
          <w:color w:val="595959"/>
          <w:sz w:val="17"/>
          <w:szCs w:val="17"/>
        </w:rPr>
        <w:t xml:space="preserve"> Prompt: Choose one of the paintings and write (or dictate) a sentence telling why you chose that painting as your favorite. Be sure to begin your sentence with a capital letter and put a period at the end. (W.K.1, W.K.3)</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Literature</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Read the traditional version of a story first. Then read a different version of the story. For example, read the Galdone version of “The Three Billy Goats Gruff” and discuss the beginning, middle, and end of the story. Then read one of the other versions discussing how the beginning, middle, and end are similar, but the setting and characters make it a different story. (RL.K.9)</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lastRenderedPageBreak/>
        <w:t>Reading Foundations / Writing</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Create a counting book using the letters covered so far this year. Each student will choose a favorite letter and then brainstorm words that begin with that letter. Using the numbers 1-5 and five different things that begin with the chosen </w:t>
      </w:r>
      <w:proofErr w:type="gramStart"/>
      <w:r w:rsidRPr="00F861BB">
        <w:rPr>
          <w:rFonts w:ascii="Verdana" w:eastAsia="Times New Roman" w:hAnsi="Verdana" w:cs="Times New Roman"/>
          <w:color w:val="595959"/>
          <w:sz w:val="17"/>
          <w:szCs w:val="17"/>
        </w:rPr>
        <w:t>letter,</w:t>
      </w:r>
      <w:proofErr w:type="gramEnd"/>
      <w:r w:rsidRPr="00F861BB">
        <w:rPr>
          <w:rFonts w:ascii="Verdana" w:eastAsia="Times New Roman" w:hAnsi="Verdana" w:cs="Times New Roman"/>
          <w:color w:val="595959"/>
          <w:sz w:val="17"/>
          <w:szCs w:val="17"/>
        </w:rPr>
        <w:t xml:space="preserve"> create a book (e.g., A Counting Book for T: 1 Tadpole, 2 Turkeys, 3 Toads, 4 Tigers, 5 Trout). Title each student’s book “A Counting Book for _______.” Be sure to write the name of the author and illustrator (student) on the cover of the book. Place the finished books in a basket for other students to enjoy. (RF.K.1a, RF.K.1b, RF.K.1c, RF.K.1d, RF.K.3a)</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Informational Text</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Today you will have to think, ask questions, and answer questions while we read an informational counting book titled </w:t>
      </w:r>
      <w:r w:rsidRPr="00F861BB">
        <w:rPr>
          <w:rFonts w:ascii="Verdana" w:eastAsia="Times New Roman" w:hAnsi="Verdana" w:cs="Times New Roman"/>
          <w:i/>
          <w:iCs/>
          <w:color w:val="595959"/>
          <w:sz w:val="17"/>
          <w:szCs w:val="17"/>
        </w:rPr>
        <w:t>One Is a Drummer: A Book of Numbers </w:t>
      </w:r>
      <w:r w:rsidRPr="00F861BB">
        <w:rPr>
          <w:rFonts w:ascii="Verdana" w:eastAsia="Times New Roman" w:hAnsi="Verdana" w:cs="Times New Roman"/>
          <w:color w:val="595959"/>
          <w:sz w:val="17"/>
          <w:szCs w:val="17"/>
        </w:rPr>
        <w:t>(Roseanne Thong and Grace Lin). (RI.K.1, RI.K.6)</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Informational Text</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Because pigs and goats are talking characters who have personalities in these stories, students will enjoy reading about real pigs and goats. Beginning with books and digital resources on pigs or goats, keep a chart of animal needs that are met on the farm. (RI.K.1, RI.K.6)</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Poetry / Illustrating</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“Mix a Pancake” is a poem written by Christina Rossetti. Have students draw illustrations that match the words to show the steps in making pancakes. When finished, they can share the illustrations with a friend and read the poem together. (RL.K.5, RL.K.7, W.K.2)</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26"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27"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Reading Foundations</w:t>
      </w:r>
    </w:p>
    <w:p w:rsidR="00F861BB" w:rsidRPr="00F861BB" w:rsidRDefault="00F861BB" w:rsidP="00F861BB">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F861BB">
        <w:rPr>
          <w:rFonts w:ascii="Arial Black" w:eastAsia="Times New Roman" w:hAnsi="Arial Black" w:cs="Times New Roman"/>
          <w:b/>
          <w:bCs/>
          <w:caps/>
          <w:color w:val="000000"/>
          <w:spacing w:val="15"/>
          <w:sz w:val="17"/>
          <w:szCs w:val="17"/>
        </w:rPr>
        <w:t>A Pacing Guide for Reading Instruction</w:t>
      </w:r>
    </w:p>
    <w:p w:rsidR="00F861BB" w:rsidRPr="00F861BB" w:rsidRDefault="00F861BB" w:rsidP="00F861BB">
      <w:pPr>
        <w:spacing w:after="120" w:line="255" w:lineRule="atLeast"/>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w:t>
      </w:r>
      <w:proofErr w:type="gramStart"/>
      <w:r w:rsidRPr="00F861BB">
        <w:rPr>
          <w:rFonts w:ascii="Verdana" w:eastAsia="Times New Roman" w:hAnsi="Verdana" w:cs="Times New Roman"/>
          <w:color w:val="595959"/>
          <w:sz w:val="17"/>
          <w:szCs w:val="17"/>
        </w:rPr>
        <w:t>awareness,</w:t>
      </w:r>
      <w:proofErr w:type="gramEnd"/>
      <w:r w:rsidRPr="00F861BB">
        <w:rPr>
          <w:rFonts w:ascii="Verdana" w:eastAsia="Times New Roman" w:hAnsi="Verdana" w:cs="Times New Roman"/>
          <w:color w:val="595959"/>
          <w:sz w:val="17"/>
          <w:szCs w:val="17"/>
        </w:rPr>
        <w:t xml:space="preserve">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F861BB" w:rsidRPr="00F861BB" w:rsidRDefault="00F861BB" w:rsidP="00F861BB">
      <w:pPr>
        <w:shd w:val="clear" w:color="auto" w:fill="EFF3F4"/>
        <w:spacing w:after="120" w:line="255" w:lineRule="atLeast"/>
        <w:textAlignment w:val="top"/>
        <w:rPr>
          <w:rFonts w:ascii="Verdana" w:eastAsia="Times New Roman" w:hAnsi="Verdana" w:cs="Times New Roman"/>
          <w:color w:val="595959"/>
          <w:sz w:val="17"/>
          <w:szCs w:val="17"/>
        </w:rPr>
      </w:pPr>
      <w:hyperlink r:id="rId28" w:history="1">
        <w:r w:rsidRPr="00F861BB">
          <w:rPr>
            <w:rFonts w:ascii="Verdana" w:eastAsia="Times New Roman" w:hAnsi="Verdana" w:cs="Times New Roman"/>
            <w:color w:val="000000"/>
            <w:sz w:val="17"/>
            <w:szCs w:val="17"/>
            <w:u w:val="single"/>
          </w:rPr>
          <w:t>Reading Foundations and Activities (K: Units 1-3)</w:t>
        </w:r>
      </w:hyperlink>
    </w:p>
    <w:p w:rsidR="00F861BB" w:rsidRPr="00F861BB" w:rsidRDefault="00F861BB" w:rsidP="00F861BB">
      <w:pPr>
        <w:shd w:val="clear" w:color="auto" w:fill="EFF3F4"/>
        <w:spacing w:line="255" w:lineRule="atLeast"/>
        <w:textAlignment w:val="top"/>
        <w:rPr>
          <w:rFonts w:ascii="Verdana" w:eastAsia="Times New Roman" w:hAnsi="Verdana" w:cs="Times New Roman"/>
          <w:color w:val="595959"/>
          <w:sz w:val="17"/>
          <w:szCs w:val="17"/>
        </w:rPr>
      </w:pPr>
      <w:hyperlink r:id="rId29" w:history="1">
        <w:r w:rsidRPr="00F861BB">
          <w:rPr>
            <w:rFonts w:ascii="Verdana" w:eastAsia="Times New Roman" w:hAnsi="Verdana" w:cs="Times New Roman"/>
            <w:color w:val="000000"/>
            <w:sz w:val="17"/>
            <w:szCs w:val="17"/>
            <w:u w:val="single"/>
          </w:rPr>
          <w:t>Reading Foundations and Activities (K: Units 4-6)</w:t>
        </w:r>
      </w:hyperlink>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31"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32"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Additional Resources</w:t>
      </w:r>
    </w:p>
    <w:p w:rsidR="00F861BB" w:rsidRPr="00F861BB" w:rsidRDefault="00F861BB" w:rsidP="00F861B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tgtFrame="_blank" w:history="1">
        <w:r w:rsidRPr="00F861BB">
          <w:rPr>
            <w:rFonts w:ascii="Verdana" w:eastAsia="Times New Roman" w:hAnsi="Verdana" w:cs="Times New Roman"/>
            <w:color w:val="000000"/>
            <w:sz w:val="17"/>
            <w:szCs w:val="17"/>
            <w:u w:val="single"/>
          </w:rPr>
          <w:t>Comparing Tales through Performance: The Three Little Pigs</w:t>
        </w:r>
      </w:hyperlink>
      <w:r w:rsidRPr="00F861BB">
        <w:rPr>
          <w:rFonts w:ascii="Verdana" w:eastAsia="Times New Roman" w:hAnsi="Verdana" w:cs="Times New Roman"/>
          <w:color w:val="595959"/>
          <w:sz w:val="17"/>
          <w:szCs w:val="17"/>
        </w:rPr>
        <w:t xml:space="preserve"> (ArtsEdge, The Kennedy Center) (RL.K.9)</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anchor="tabs" w:tgtFrame="_blank" w:history="1">
        <w:r w:rsidRPr="00F861BB">
          <w:rPr>
            <w:rFonts w:ascii="Verdana" w:eastAsia="Times New Roman" w:hAnsi="Verdana" w:cs="Times New Roman"/>
            <w:i/>
            <w:iCs/>
            <w:color w:val="000000"/>
            <w:sz w:val="17"/>
            <w:szCs w:val="17"/>
            <w:u w:val="single"/>
          </w:rPr>
          <w:t>Poetry Portfolios: Using Poetry to Teach Reading </w:t>
        </w:r>
      </w:hyperlink>
      <w:r w:rsidRPr="00F861BB">
        <w:rPr>
          <w:rFonts w:ascii="Verdana" w:eastAsia="Times New Roman" w:hAnsi="Verdana" w:cs="Times New Roman"/>
          <w:color w:val="595959"/>
          <w:sz w:val="17"/>
          <w:szCs w:val="17"/>
        </w:rPr>
        <w:t>(ReadWriteThink) (RL.K.5)</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36"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37"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Terminology</w:t>
      </w:r>
    </w:p>
    <w:p w:rsidR="00F861BB" w:rsidRPr="00F861BB" w:rsidRDefault="00F861BB" w:rsidP="00F861B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lastRenderedPageBreak/>
        <w:t>author</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beginning</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characters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end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illustration</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illustrator</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middle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number words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ordinal number words (first, second, third)</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poem</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retelling</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sequence</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storybook</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color w:val="595959"/>
          <w:sz w:val="17"/>
          <w:szCs w:val="17"/>
        </w:rPr>
        <w:t>versions</w:t>
      </w:r>
    </w:p>
    <w:p w:rsidR="00F861BB" w:rsidRPr="00F861BB" w:rsidRDefault="00F861BB" w:rsidP="00F861BB">
      <w:pPr>
        <w:numPr>
          <w:ilvl w:val="0"/>
          <w:numId w:val="1"/>
        </w:numPr>
        <w:spacing w:after="45" w:line="270" w:lineRule="atLeast"/>
        <w:ind w:left="3180"/>
        <w:textAlignment w:val="top"/>
        <w:rPr>
          <w:rFonts w:ascii="Georgia" w:eastAsia="Times New Roman" w:hAnsi="Georgia" w:cs="Times New Roman"/>
          <w:color w:val="595959"/>
          <w:sz w:val="21"/>
          <w:szCs w:val="21"/>
        </w:rPr>
      </w:pPr>
    </w:p>
    <w:p w:rsidR="00F861BB" w:rsidRPr="00F861BB" w:rsidRDefault="00F861BB" w:rsidP="00F861B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F861BB">
          <w:rPr>
            <w:rFonts w:ascii="Verdana" w:eastAsia="Times New Roman" w:hAnsi="Verdana" w:cs="Times New Roman"/>
            <w:color w:val="000000"/>
            <w:sz w:val="17"/>
            <w:szCs w:val="17"/>
          </w:rPr>
          <w:t>Show All</w:t>
        </w:r>
      </w:hyperlink>
      <w:r w:rsidRPr="00F861BB">
        <w:rPr>
          <w:rFonts w:ascii="Verdana" w:eastAsia="Times New Roman" w:hAnsi="Verdana" w:cs="Times New Roman"/>
          <w:color w:val="867F69"/>
          <w:sz w:val="17"/>
          <w:szCs w:val="17"/>
        </w:rPr>
        <w:t xml:space="preserve"> | </w:t>
      </w:r>
      <w:hyperlink r:id="rId39" w:history="1">
        <w:r w:rsidRPr="00F861BB">
          <w:rPr>
            <w:rFonts w:ascii="Verdana" w:eastAsia="Times New Roman" w:hAnsi="Verdana" w:cs="Times New Roman"/>
            <w:color w:val="000000"/>
            <w:sz w:val="17"/>
            <w:szCs w:val="17"/>
          </w:rPr>
          <w:t>Hide All</w:t>
        </w:r>
      </w:hyperlink>
      <w:r w:rsidRPr="00F861BB">
        <w:rPr>
          <w:rFonts w:ascii="Verdana" w:eastAsia="Times New Roman" w:hAnsi="Verdana" w:cs="Times New Roman"/>
          <w:color w:val="867F69"/>
          <w:sz w:val="17"/>
          <w:szCs w:val="17"/>
        </w:rPr>
        <w:t xml:space="preserve"> | </w:t>
      </w:r>
      <w:hyperlink r:id="rId40" w:anchor="top" w:history="1">
        <w:r w:rsidRPr="00F861BB">
          <w:rPr>
            <w:rFonts w:ascii="Verdana" w:eastAsia="Times New Roman" w:hAnsi="Verdana" w:cs="Times New Roman"/>
            <w:color w:val="000000"/>
            <w:sz w:val="17"/>
            <w:szCs w:val="17"/>
          </w:rPr>
          <w:t>Top</w:t>
        </w:r>
      </w:hyperlink>
      <w:r w:rsidRPr="00F861BB">
        <w:rPr>
          <w:rFonts w:ascii="Georgia" w:eastAsia="Times New Roman" w:hAnsi="Georgia" w:cs="Times New Roman"/>
          <w:color w:val="595959"/>
          <w:sz w:val="21"/>
          <w:szCs w:val="21"/>
        </w:rPr>
        <w:t xml:space="preserve"> </w:t>
      </w:r>
    </w:p>
    <w:p w:rsidR="00F861BB" w:rsidRPr="00F861BB" w:rsidRDefault="00F861BB" w:rsidP="00F861B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861BB">
        <w:rPr>
          <w:rFonts w:ascii="Georgia" w:eastAsia="Times New Roman" w:hAnsi="Georgia" w:cs="Times New Roman"/>
          <w:b/>
          <w:bCs/>
          <w:caps/>
          <w:color w:val="FFFFFF"/>
          <w:spacing w:val="15"/>
          <w:sz w:val="26"/>
          <w:szCs w:val="26"/>
        </w:rPr>
        <w:t>Making Interdisciplinary Connections</w:t>
      </w:r>
    </w:p>
    <w:p w:rsidR="00F861BB" w:rsidRPr="00F861BB" w:rsidRDefault="00F861BB" w:rsidP="00F861BB">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This unit teaches:</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Art</w:t>
      </w:r>
      <w:r w:rsidRPr="00F861BB">
        <w:rPr>
          <w:rFonts w:ascii="Verdana" w:eastAsia="Times New Roman" w:hAnsi="Verdana" w:cs="Times New Roman"/>
          <w:color w:val="595959"/>
          <w:sz w:val="17"/>
          <w:szCs w:val="17"/>
        </w:rPr>
        <w:t>: Millet, van Gogh, Picasso</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Science</w:t>
      </w:r>
      <w:r w:rsidRPr="00F861BB">
        <w:rPr>
          <w:rFonts w:ascii="Verdana" w:eastAsia="Times New Roman" w:hAnsi="Verdana" w:cs="Times New Roman"/>
          <w:color w:val="595959"/>
          <w:sz w:val="17"/>
          <w:szCs w:val="17"/>
        </w:rPr>
        <w:t>: Farm animals (e.g., pigs and goats; what farm animals need to live)</w:t>
      </w:r>
    </w:p>
    <w:p w:rsidR="00F861BB" w:rsidRPr="00F861BB" w:rsidRDefault="00F861BB" w:rsidP="00F861BB">
      <w:pPr>
        <w:spacing w:after="60" w:line="240" w:lineRule="atLeast"/>
        <w:textAlignment w:val="top"/>
        <w:outlineLvl w:val="4"/>
        <w:rPr>
          <w:rFonts w:ascii="Georgia" w:eastAsia="Times New Roman" w:hAnsi="Georgia" w:cs="Times New Roman"/>
          <w:b/>
          <w:bCs/>
          <w:color w:val="842A30"/>
          <w:sz w:val="21"/>
          <w:szCs w:val="21"/>
        </w:rPr>
      </w:pPr>
      <w:r w:rsidRPr="00F861BB">
        <w:rPr>
          <w:rFonts w:ascii="Georgia" w:eastAsia="Times New Roman" w:hAnsi="Georgia" w:cs="Times New Roman"/>
          <w:b/>
          <w:bCs/>
          <w:color w:val="842A30"/>
          <w:sz w:val="21"/>
          <w:szCs w:val="21"/>
        </w:rPr>
        <w:t>This unit could be extended to teach:</w:t>
      </w:r>
    </w:p>
    <w:p w:rsidR="00F861BB" w:rsidRPr="00F861BB" w:rsidRDefault="00F861BB" w:rsidP="00F861BB">
      <w:pPr>
        <w:numPr>
          <w:ilvl w:val="2"/>
          <w:numId w:val="1"/>
        </w:numPr>
        <w:spacing w:after="45" w:line="255" w:lineRule="atLeast"/>
        <w:ind w:left="3405"/>
        <w:textAlignment w:val="top"/>
        <w:rPr>
          <w:rFonts w:ascii="Verdana" w:eastAsia="Times New Roman" w:hAnsi="Verdana" w:cs="Times New Roman"/>
          <w:color w:val="595959"/>
          <w:sz w:val="17"/>
          <w:szCs w:val="17"/>
        </w:rPr>
      </w:pPr>
      <w:r w:rsidRPr="00F861BB">
        <w:rPr>
          <w:rFonts w:ascii="Verdana" w:eastAsia="Times New Roman" w:hAnsi="Verdana" w:cs="Times New Roman"/>
          <w:b/>
          <w:bCs/>
          <w:color w:val="595959"/>
          <w:sz w:val="17"/>
          <w:szCs w:val="17"/>
        </w:rPr>
        <w:t>Science</w:t>
      </w:r>
      <w:r w:rsidRPr="00F861BB">
        <w:rPr>
          <w:rFonts w:ascii="Verdana" w:eastAsia="Times New Roman" w:hAnsi="Verdana" w:cs="Times New Roman"/>
          <w:color w:val="595959"/>
          <w:sz w:val="17"/>
          <w:szCs w:val="17"/>
        </w:rPr>
        <w:t>: Animals and their needs (e.g., farm, pet, and wild animals; what animals need to live) or farming (e.g., crops from field to table)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0C82"/>
    <w:multiLevelType w:val="multilevel"/>
    <w:tmpl w:val="29A05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BB"/>
    <w:rsid w:val="00005EC0"/>
    <w:rsid w:val="00F8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6607">
      <w:bodyDiv w:val="1"/>
      <w:marLeft w:val="0"/>
      <w:marRight w:val="0"/>
      <w:marTop w:val="0"/>
      <w:marBottom w:val="0"/>
      <w:divBdr>
        <w:top w:val="none" w:sz="0" w:space="0" w:color="auto"/>
        <w:left w:val="none" w:sz="0" w:space="0" w:color="auto"/>
        <w:bottom w:val="none" w:sz="0" w:space="0" w:color="auto"/>
        <w:right w:val="none" w:sz="0" w:space="0" w:color="auto"/>
      </w:divBdr>
      <w:divsChild>
        <w:div w:id="577372290">
          <w:marLeft w:val="0"/>
          <w:marRight w:val="0"/>
          <w:marTop w:val="0"/>
          <w:marBottom w:val="0"/>
          <w:divBdr>
            <w:top w:val="none" w:sz="0" w:space="0" w:color="auto"/>
            <w:left w:val="none" w:sz="0" w:space="0" w:color="auto"/>
            <w:bottom w:val="none" w:sz="0" w:space="0" w:color="auto"/>
            <w:right w:val="none" w:sz="0" w:space="0" w:color="auto"/>
          </w:divBdr>
          <w:divsChild>
            <w:div w:id="2146314560">
              <w:marLeft w:val="0"/>
              <w:marRight w:val="0"/>
              <w:marTop w:val="0"/>
              <w:marBottom w:val="0"/>
              <w:divBdr>
                <w:top w:val="none" w:sz="0" w:space="0" w:color="auto"/>
                <w:left w:val="none" w:sz="0" w:space="0" w:color="auto"/>
                <w:bottom w:val="none" w:sz="0" w:space="0" w:color="auto"/>
                <w:right w:val="none" w:sz="0" w:space="0" w:color="auto"/>
              </w:divBdr>
              <w:divsChild>
                <w:div w:id="1390422402">
                  <w:marLeft w:val="0"/>
                  <w:marRight w:val="0"/>
                  <w:marTop w:val="0"/>
                  <w:marBottom w:val="0"/>
                  <w:divBdr>
                    <w:top w:val="none" w:sz="0" w:space="0" w:color="auto"/>
                    <w:left w:val="none" w:sz="0" w:space="0" w:color="auto"/>
                    <w:bottom w:val="none" w:sz="0" w:space="0" w:color="auto"/>
                    <w:right w:val="none" w:sz="0" w:space="0" w:color="auto"/>
                  </w:divBdr>
                  <w:divsChild>
                    <w:div w:id="1479420166">
                      <w:marLeft w:val="3180"/>
                      <w:marRight w:val="0"/>
                      <w:marTop w:val="0"/>
                      <w:marBottom w:val="0"/>
                      <w:divBdr>
                        <w:top w:val="none" w:sz="0" w:space="0" w:color="auto"/>
                        <w:left w:val="none" w:sz="0" w:space="0" w:color="auto"/>
                        <w:bottom w:val="none" w:sz="0" w:space="0" w:color="auto"/>
                        <w:right w:val="none" w:sz="0" w:space="0" w:color="auto"/>
                      </w:divBdr>
                      <w:divsChild>
                        <w:div w:id="935213525">
                          <w:marLeft w:val="0"/>
                          <w:marRight w:val="0"/>
                          <w:marTop w:val="0"/>
                          <w:marBottom w:val="210"/>
                          <w:divBdr>
                            <w:top w:val="single" w:sz="6" w:space="0" w:color="DCD6C6"/>
                            <w:left w:val="single" w:sz="6" w:space="7" w:color="DCD6C6"/>
                            <w:bottom w:val="single" w:sz="6" w:space="0" w:color="DCD6C6"/>
                            <w:right w:val="single" w:sz="6" w:space="4" w:color="DCD6C6"/>
                          </w:divBdr>
                        </w:div>
                        <w:div w:id="978194179">
                          <w:marLeft w:val="0"/>
                          <w:marRight w:val="0"/>
                          <w:marTop w:val="225"/>
                          <w:marBottom w:val="210"/>
                          <w:divBdr>
                            <w:top w:val="none" w:sz="0" w:space="0" w:color="auto"/>
                            <w:left w:val="none" w:sz="0" w:space="0" w:color="auto"/>
                            <w:bottom w:val="none" w:sz="0" w:space="0" w:color="auto"/>
                            <w:right w:val="none" w:sz="0" w:space="0" w:color="auto"/>
                          </w:divBdr>
                        </w:div>
                        <w:div w:id="2145197950">
                          <w:marLeft w:val="0"/>
                          <w:marRight w:val="0"/>
                          <w:marTop w:val="0"/>
                          <w:marBottom w:val="210"/>
                          <w:divBdr>
                            <w:top w:val="single" w:sz="6" w:space="0" w:color="DCD6C6"/>
                            <w:left w:val="single" w:sz="6" w:space="7" w:color="DCD6C6"/>
                            <w:bottom w:val="single" w:sz="6" w:space="0" w:color="DCD6C6"/>
                            <w:right w:val="single" w:sz="6" w:space="4" w:color="DCD6C6"/>
                          </w:divBdr>
                        </w:div>
                        <w:div w:id="1226449564">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esktop\commoncore%20units\kdg\grade_k_unit_2.htm" TargetMode="External"/><Relationship Id="rId13" Type="http://schemas.openxmlformats.org/officeDocument/2006/relationships/hyperlink" Target="file:///C:\Documents%20and%20Settings\User\Desktop\commoncore%20units\kdg\grade_k_unit_2.htm" TargetMode="External"/><Relationship Id="rId18" Type="http://schemas.openxmlformats.org/officeDocument/2006/relationships/hyperlink" Target="file:///C:\Documents%20and%20Settings\User\Desktop\commoncore%20units\kdg\grade_k_unit_2.htm" TargetMode="External"/><Relationship Id="rId26" Type="http://schemas.openxmlformats.org/officeDocument/2006/relationships/hyperlink" Target="file:///C:\Documents%20and%20Settings\User\Desktop\commoncore%20units\kdg\grade_k_unit_2.htm" TargetMode="External"/><Relationship Id="rId39" Type="http://schemas.openxmlformats.org/officeDocument/2006/relationships/hyperlink" Target="file:///C:\Documents%20and%20Settings\User\Desktop\commoncore%20units\kdg\grade_k_unit_2.htm" TargetMode="External"/><Relationship Id="rId3" Type="http://schemas.microsoft.com/office/2007/relationships/stylesWithEffects" Target="stylesWithEffects.xml"/><Relationship Id="rId21" Type="http://schemas.openxmlformats.org/officeDocument/2006/relationships/hyperlink" Target="http://artgallery.yale.edu/pages/collection/popups/pc_modern/enlarge2.html" TargetMode="External"/><Relationship Id="rId34" Type="http://schemas.openxmlformats.org/officeDocument/2006/relationships/hyperlink" Target="http://www.readwritethink.org/classroom-resources/lesson-plans/poetry-portfolios-using-poetry-152.html?tab=1" TargetMode="External"/><Relationship Id="rId42" Type="http://schemas.openxmlformats.org/officeDocument/2006/relationships/theme" Target="theme/theme1.xml"/><Relationship Id="rId7" Type="http://schemas.openxmlformats.org/officeDocument/2006/relationships/hyperlink" Target="file:///C:\Documents%20and%20Settings\User\Desktop\commoncore%20units\kdg\grade_k_unit_2.htm"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file:///C:\Documents%20and%20Settings\User\Desktop\commoncore%20units\kdg\grade_k_unit_2.htm" TargetMode="External"/><Relationship Id="rId25" Type="http://schemas.openxmlformats.org/officeDocument/2006/relationships/hyperlink" Target="file:///C:\Documents%20and%20Settings\User\Desktop\commoncore%20units\kdg\grade_k_unit_2.htm" TargetMode="External"/><Relationship Id="rId33" Type="http://schemas.openxmlformats.org/officeDocument/2006/relationships/hyperlink" Target="http://artsedge.kennedy-center.org/content/2343/" TargetMode="External"/><Relationship Id="rId38" Type="http://schemas.openxmlformats.org/officeDocument/2006/relationships/hyperlink" Target="file:///C:\Documents%20and%20Settings\User\Desktop\commoncore%20units\kdg\grade_k_unit_2.htm" TargetMode="External"/><Relationship Id="rId2" Type="http://schemas.openxmlformats.org/officeDocument/2006/relationships/styles" Target="styles.xml"/><Relationship Id="rId16" Type="http://schemas.openxmlformats.org/officeDocument/2006/relationships/hyperlink" Target="file:///C:\Documents%20and%20Settings\User\Desktop\commoncore%20units\kdg\grade_k_unit_2.htm" TargetMode="External"/><Relationship Id="rId20" Type="http://schemas.openxmlformats.org/officeDocument/2006/relationships/hyperlink" Target="http://www.metmuseum.org/toah/works-of-art/64.165.2" TargetMode="External"/><Relationship Id="rId29" Type="http://schemas.openxmlformats.org/officeDocument/2006/relationships/hyperlink" Target="http://commoncore.org/free/resources/Kindergarten_Foundations_U4-6_(8.19).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User\Desktop\commoncore%20units\kdg\grade_k_unit_2.htm" TargetMode="External"/><Relationship Id="rId11" Type="http://schemas.openxmlformats.org/officeDocument/2006/relationships/hyperlink" Target="file:///C:\Documents%20and%20Settings\User\Desktop\commoncore%20units\kdg\grade_k_unit_2.htm" TargetMode="External"/><Relationship Id="rId24" Type="http://schemas.openxmlformats.org/officeDocument/2006/relationships/hyperlink" Target="file:///C:\Documents%20and%20Settings\User\Desktop\commoncore%20units\kdg\grade_k_unit_2.htm" TargetMode="External"/><Relationship Id="rId32" Type="http://schemas.openxmlformats.org/officeDocument/2006/relationships/hyperlink" Target="file:///C:\Documents%20and%20Settings\User\Desktop\commoncore%20units\kdg\grade_k_unit_2.htm" TargetMode="External"/><Relationship Id="rId37" Type="http://schemas.openxmlformats.org/officeDocument/2006/relationships/hyperlink" Target="file:///C:\Documents%20and%20Settings\User\Desktop\commoncore%20units\kdg\grade_k_unit_2.htm" TargetMode="External"/><Relationship Id="rId40" Type="http://schemas.openxmlformats.org/officeDocument/2006/relationships/hyperlink" Target="file:///C:\Documents%20and%20Settings\User\Desktop\commoncore%20units\kdg\grade_k_unit_2.htm" TargetMode="External"/><Relationship Id="rId5" Type="http://schemas.openxmlformats.org/officeDocument/2006/relationships/webSettings" Target="webSettings.xml"/><Relationship Id="rId15" Type="http://schemas.openxmlformats.org/officeDocument/2006/relationships/hyperlink" Target="file:///C:\Documents%20and%20Settings\User\Desktop\commoncore%20units\kdg\grade_k_unit_2.htm" TargetMode="External"/><Relationship Id="rId23" Type="http://schemas.openxmlformats.org/officeDocument/2006/relationships/hyperlink" Target="file:///C:\Documents%20and%20Settings\User\Desktop\commoncore%20units\kdg\grade_k_unit_2.htm" TargetMode="External"/><Relationship Id="rId28" Type="http://schemas.openxmlformats.org/officeDocument/2006/relationships/hyperlink" Target="http://commoncore.org/free/resources/Kindergarten_Foundations_U1-3_(8.19).pdf" TargetMode="External"/><Relationship Id="rId36" Type="http://schemas.openxmlformats.org/officeDocument/2006/relationships/hyperlink" Target="file:///C:\Documents%20and%20Settings\User\Desktop\commoncore%20units\kdg\grade_k_unit_2.htm" TargetMode="External"/><Relationship Id="rId10" Type="http://schemas.openxmlformats.org/officeDocument/2006/relationships/hyperlink" Target="file:///C:\Documents%20and%20Settings\User\Desktop\commoncore%20units\kdg\grade_k_unit_2.htm" TargetMode="External"/><Relationship Id="rId19" Type="http://schemas.openxmlformats.org/officeDocument/2006/relationships/hyperlink" Target="http://www.vggallery.com/influences/millet/m_0668.htm" TargetMode="External"/><Relationship Id="rId31" Type="http://schemas.openxmlformats.org/officeDocument/2006/relationships/hyperlink" Target="file:///C:\Documents%20and%20Settings\User\Desktop\commoncore%20units\kdg\grade_k_unit_2.htm" TargetMode="External"/><Relationship Id="rId4" Type="http://schemas.openxmlformats.org/officeDocument/2006/relationships/settings" Target="settings.xml"/><Relationship Id="rId9" Type="http://schemas.openxmlformats.org/officeDocument/2006/relationships/hyperlink" Target="file:///C:\Documents%20and%20Settings\User\Desktop\commoncore%20units\kdg\grade_k_unit_2.htm" TargetMode="External"/><Relationship Id="rId14" Type="http://schemas.openxmlformats.org/officeDocument/2006/relationships/hyperlink" Target="file:///C:\Documents%20and%20Settings\User\Desktop\commoncore%20units\kdg\grade_k_unit_2.htm" TargetMode="External"/><Relationship Id="rId22" Type="http://schemas.openxmlformats.org/officeDocument/2006/relationships/hyperlink" Target="file:///C:\Documents%20and%20Settings\User\Desktop\commoncore%20units\kdg\grade_k_unit_2.htm" TargetMode="External"/><Relationship Id="rId27" Type="http://schemas.openxmlformats.org/officeDocument/2006/relationships/hyperlink" Target="file:///C:\Documents%20and%20Settings\User\Desktop\commoncore%20units\kdg\grade_k_unit_2.htm" TargetMode="External"/><Relationship Id="rId30" Type="http://schemas.openxmlformats.org/officeDocument/2006/relationships/hyperlink" Target="file:///C:\Documents%20and%20Settings\User\Desktop\commoncore%20units\kdg\grade_k_unit_2.htm" TargetMode="External"/><Relationship Id="rId35" Type="http://schemas.openxmlformats.org/officeDocument/2006/relationships/hyperlink" Target="file:///C:\Documents%20and%20Settings\User\Desktop\commoncore%20units\kdg\grade_k_unit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2401</Words>
  <Characters>13687</Characters>
  <Application>Microsoft Office Word</Application>
  <DocSecurity>0</DocSecurity>
  <Lines>114</Lines>
  <Paragraphs>32</Paragraphs>
  <ScaleCrop>false</ScaleCrop>
  <Company>CGRESD</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2011-10-13T13:03:00Z</dcterms:created>
  <dcterms:modified xsi:type="dcterms:W3CDTF">2011-10-13T13:03:00Z</dcterms:modified>
</cp:coreProperties>
</file>