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47" w:rsidRPr="00457247" w:rsidRDefault="00457247" w:rsidP="00457247">
      <w:pPr>
        <w:spacing w:after="120" w:line="570" w:lineRule="atLeast"/>
        <w:outlineLvl w:val="0"/>
        <w:rPr>
          <w:rFonts w:ascii="Georgia" w:eastAsia="Times New Roman" w:hAnsi="Georgia" w:cs="Times New Roman"/>
          <w:b/>
          <w:bCs/>
          <w:color w:val="571C1F"/>
          <w:kern w:val="36"/>
          <w:sz w:val="51"/>
          <w:szCs w:val="51"/>
        </w:rPr>
      </w:pPr>
      <w:r w:rsidRPr="00457247">
        <w:rPr>
          <w:rFonts w:ascii="Georgia" w:eastAsia="Times New Roman" w:hAnsi="Georgia" w:cs="Times New Roman"/>
          <w:b/>
          <w:bCs/>
          <w:color w:val="571C1F"/>
          <w:kern w:val="36"/>
          <w:sz w:val="51"/>
          <w:szCs w:val="51"/>
        </w:rPr>
        <w:t>“The Road Not Taken”</w:t>
      </w:r>
    </w:p>
    <w:p w:rsidR="00457247" w:rsidRPr="00457247" w:rsidRDefault="00457247" w:rsidP="00457247">
      <w:pPr>
        <w:spacing w:after="330" w:line="345" w:lineRule="atLeast"/>
        <w:outlineLvl w:val="1"/>
        <w:rPr>
          <w:rFonts w:ascii="Georgia" w:eastAsia="Times New Roman" w:hAnsi="Georgia" w:cs="Times New Roman"/>
          <w:b/>
          <w:bCs/>
          <w:color w:val="A99F86"/>
          <w:sz w:val="29"/>
          <w:szCs w:val="29"/>
        </w:rPr>
      </w:pPr>
      <w:r w:rsidRPr="00457247">
        <w:rPr>
          <w:rFonts w:ascii="Georgia" w:eastAsia="Times New Roman" w:hAnsi="Georgia" w:cs="Times New Roman"/>
          <w:b/>
          <w:bCs/>
          <w:color w:val="A99F86"/>
          <w:sz w:val="29"/>
          <w:szCs w:val="29"/>
        </w:rPr>
        <w:t>This final six-week unit of eighth grade encourages students to explore their strengths by reading about strong characters who ventured against conventional society in search of the greater good.</w:t>
      </w: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7"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8"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Overview</w:t>
      </w:r>
    </w:p>
    <w:p w:rsidR="00457247" w:rsidRPr="00457247" w:rsidRDefault="00457247" w:rsidP="00457247">
      <w:pPr>
        <w:numPr>
          <w:ilvl w:val="1"/>
          <w:numId w:val="1"/>
        </w:numPr>
        <w:spacing w:after="120" w:line="255" w:lineRule="atLeast"/>
        <w:ind w:left="3180"/>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The stage is set by Robert Frost’s poem “The Road Not Taken.” Although students read from classic and contemporary literature, writing and class discussions focus on how literature helps us define the tension between the needs of the individual and the greater good of society. The goal of this unit is for students not only to apply the reading, writing, speaking, and listening strategies and skills they have learned up until this point in the year, but also to analyze how authors use allegory, symbolism, and satire to make an impact on the reader. This unit ends with a review of “The Road Not Taken” in order to see how this unit led to deeper understanding of the poem. As with all other units, this unit ends with an open-ended reflective response to the essential question. This essay is followed with a choice for students: write their own narrative or create their own multimedia presentation that demonstrates what they learned this year.</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10"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11"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Focus Standards</w:t>
      </w:r>
    </w:p>
    <w:p w:rsidR="00457247" w:rsidRPr="00457247" w:rsidRDefault="00457247" w:rsidP="00457247">
      <w:pPr>
        <w:numPr>
          <w:ilvl w:val="1"/>
          <w:numId w:val="1"/>
        </w:numPr>
        <w:spacing w:before="75" w:line="255" w:lineRule="atLeast"/>
        <w:ind w:left="3180"/>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These Focus Standards have been selected for the unit from the Common Core State Standards.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b/>
          <w:bCs/>
          <w:color w:val="595959"/>
          <w:sz w:val="17"/>
          <w:szCs w:val="17"/>
        </w:rPr>
        <w:t xml:space="preserve">RL.8.7: </w:t>
      </w:r>
      <w:r w:rsidRPr="00457247">
        <w:rPr>
          <w:rFonts w:ascii="Verdana" w:eastAsia="Times New Roman" w:hAnsi="Verdana" w:cs="Times New Roman"/>
          <w:color w:val="595959"/>
          <w:sz w:val="17"/>
          <w:szCs w:val="17"/>
        </w:rPr>
        <w:t>Analyze the extent to which a filmed or live production of a story or drama stays faithful to or departs from the text or script, evaluating the choices made by the director or actors.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b/>
          <w:bCs/>
          <w:color w:val="595959"/>
          <w:sz w:val="17"/>
          <w:szCs w:val="17"/>
        </w:rPr>
        <w:t>W.8.3:</w:t>
      </w:r>
      <w:r w:rsidRPr="00457247">
        <w:rPr>
          <w:rFonts w:ascii="Verdana" w:eastAsia="Times New Roman" w:hAnsi="Verdana" w:cs="Times New Roman"/>
          <w:color w:val="595959"/>
          <w:sz w:val="17"/>
          <w:szCs w:val="17"/>
        </w:rPr>
        <w:t xml:space="preserve"> Write narratives to develop real or imagined experiences or events using effective technique, relevant descriptive details, and well-structured event sequences.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b/>
          <w:bCs/>
          <w:color w:val="595959"/>
          <w:sz w:val="17"/>
          <w:szCs w:val="17"/>
        </w:rPr>
        <w:t>SL.8.4:</w:t>
      </w:r>
      <w:r w:rsidRPr="00457247">
        <w:rPr>
          <w:rFonts w:ascii="Verdana" w:eastAsia="Times New Roman" w:hAnsi="Verdana" w:cs="Times New Roman"/>
          <w:color w:val="595959"/>
          <w:sz w:val="17"/>
          <w:szCs w:val="17"/>
        </w:rPr>
        <w:t xml:space="preserve"> Present claims and findings, emphasizing salient points in a focused, coherent manner with relevant evidence, sound valid reasoning, and well-chosen details; use appropriate eye contact, adequate volume, and clear pronunciation.</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b/>
          <w:bCs/>
          <w:color w:val="595959"/>
          <w:sz w:val="17"/>
          <w:szCs w:val="17"/>
        </w:rPr>
        <w:t>L.8.3:</w:t>
      </w:r>
      <w:r w:rsidRPr="00457247">
        <w:rPr>
          <w:rFonts w:ascii="Verdana" w:eastAsia="Times New Roman" w:hAnsi="Verdana" w:cs="Times New Roman"/>
          <w:color w:val="595959"/>
          <w:sz w:val="17"/>
          <w:szCs w:val="17"/>
        </w:rPr>
        <w:t xml:space="preserve"> Use knowledge of language and its conventions when writing, speaking, reading, or listening.</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b/>
          <w:bCs/>
          <w:color w:val="595959"/>
          <w:sz w:val="17"/>
          <w:szCs w:val="17"/>
        </w:rPr>
        <w:t xml:space="preserve">L.8.3 (a): </w:t>
      </w:r>
      <w:r w:rsidRPr="00457247">
        <w:rPr>
          <w:rFonts w:ascii="Verdana" w:eastAsia="Times New Roman" w:hAnsi="Verdana" w:cs="Times New Roman"/>
          <w:color w:val="595959"/>
          <w:sz w:val="17"/>
          <w:szCs w:val="17"/>
        </w:rPr>
        <w:t>Use verbs in the active and passive voice and in the conditional and subjunctive mood to achieve particular effects (e.g., emphasizing the actor or the action; expressing uncertainty or describing a state contrary to fact).</w:t>
      </w:r>
    </w:p>
    <w:p w:rsidR="00457247" w:rsidRPr="00457247" w:rsidRDefault="00457247" w:rsidP="00457247">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57247">
          <w:rPr>
            <w:rFonts w:ascii="Verdana" w:eastAsia="Times New Roman" w:hAnsi="Verdana" w:cs="Times New Roman"/>
            <w:color w:val="000000"/>
            <w:sz w:val="17"/>
            <w:szCs w:val="17"/>
            <w:u w:val="single"/>
          </w:rPr>
          <w:t>Common Core State Standards, ELA</w:t>
        </w:r>
      </w:hyperlink>
      <w:r w:rsidRPr="00457247">
        <w:rPr>
          <w:rFonts w:ascii="Verdana" w:eastAsia="Times New Roman" w:hAnsi="Verdana" w:cs="Times New Roman"/>
          <w:color w:val="595959"/>
          <w:sz w:val="17"/>
          <w:szCs w:val="17"/>
        </w:rPr>
        <w:t xml:space="preserve"> (1.5 MB)</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14"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15"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Suggested Student Objectives</w:t>
      </w:r>
    </w:p>
    <w:p w:rsidR="00457247" w:rsidRPr="00457247" w:rsidRDefault="00457247" w:rsidP="0045724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Read and discuss a variety of novels that reveal, explicitly or implicitly, “the greater good.”</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Experiment with performing poetry in variety of styles and discuss how these changes affect its interpretation.</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Compare and contrast characters, plots, themes, settings, and literary techniques used in the stories read.</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Analyze how particular lines of dialogue in literature propel the action and reveal aspects of a character.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Analyze how writing styles and literary techniques, such as symbolism or satire, are used and how their use impacts meaning and reader engagement.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Write a variety of responses to literature and informational text.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Analyze the extent to which a filmed version of a story stays faithful to or departs from the text, evaluating the choices made by the director or actors.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Create a multimedia presentation on “the greater good” where the message is either explicitly stated or implied.</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Participate in group discussions.</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17"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18"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Suggested Works</w:t>
      </w:r>
    </w:p>
    <w:p w:rsidR="00457247" w:rsidRPr="00457247" w:rsidRDefault="00457247" w:rsidP="00457247">
      <w:pPr>
        <w:numPr>
          <w:ilvl w:val="1"/>
          <w:numId w:val="1"/>
        </w:numPr>
        <w:spacing w:before="75" w:line="255" w:lineRule="atLeast"/>
        <w:ind w:left="3180"/>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(E) indicates a CCSS exemplar text; (EA) indicates a text from a writer with other works identified as exemplars.</w:t>
      </w:r>
    </w:p>
    <w:p w:rsidR="00457247" w:rsidRPr="00457247" w:rsidRDefault="00457247" w:rsidP="0045724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57247">
        <w:rPr>
          <w:rFonts w:ascii="Arial Black" w:eastAsia="Times New Roman" w:hAnsi="Arial Black" w:cs="Times New Roman"/>
          <w:b/>
          <w:bCs/>
          <w:caps/>
          <w:color w:val="000000"/>
          <w:spacing w:val="15"/>
          <w:sz w:val="17"/>
          <w:szCs w:val="17"/>
        </w:rPr>
        <w:t>Literary Texts</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Poems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"The Road Not Taken" (Robert Frost) (E)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Things I Have To Tell You: Poems and Writing by Teenage Girls </w:t>
      </w:r>
      <w:r w:rsidRPr="00457247">
        <w:rPr>
          <w:rFonts w:ascii="Verdana" w:eastAsia="Times New Roman" w:hAnsi="Verdana" w:cs="Times New Roman"/>
          <w:color w:val="595959"/>
          <w:sz w:val="17"/>
          <w:szCs w:val="17"/>
        </w:rPr>
        <w:t>(Betsy Franco)</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Night Is Gone, Day Is Still Coming: Stories and Poems by American Indian Teens and Young Adults </w:t>
      </w:r>
      <w:r w:rsidRPr="00457247">
        <w:rPr>
          <w:rFonts w:ascii="Verdana" w:eastAsia="Times New Roman" w:hAnsi="Verdana" w:cs="Times New Roman"/>
          <w:color w:val="595959"/>
          <w:sz w:val="17"/>
          <w:szCs w:val="17"/>
        </w:rPr>
        <w:t>(Annette Piña Ochoa, Betsy Franco, and Traci L. Gourdine)</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Stories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Little Women</w:t>
      </w:r>
      <w:r w:rsidRPr="00457247">
        <w:rPr>
          <w:rFonts w:ascii="Verdana" w:eastAsia="Times New Roman" w:hAnsi="Verdana" w:cs="Times New Roman"/>
          <w:color w:val="595959"/>
          <w:sz w:val="17"/>
          <w:szCs w:val="17"/>
        </w:rPr>
        <w:t xml:space="preserve"> (Louisa May Alcott) (E)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I, Juan De Pareja </w:t>
      </w:r>
      <w:r w:rsidRPr="00457247">
        <w:rPr>
          <w:rFonts w:ascii="Verdana" w:eastAsia="Times New Roman" w:hAnsi="Verdana" w:cs="Times New Roman"/>
          <w:color w:val="595959"/>
          <w:sz w:val="17"/>
          <w:szCs w:val="17"/>
        </w:rPr>
        <w:t>(Elizabeth Borton de Trevino)</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Lord of the Flies </w:t>
      </w:r>
      <w:r w:rsidRPr="00457247">
        <w:rPr>
          <w:rFonts w:ascii="Verdana" w:eastAsia="Times New Roman" w:hAnsi="Verdana" w:cs="Times New Roman"/>
          <w:color w:val="595959"/>
          <w:sz w:val="17"/>
          <w:szCs w:val="17"/>
        </w:rPr>
        <w:t>(William Golding)</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The Old Man and the Sea</w:t>
      </w:r>
      <w:r w:rsidRPr="00457247">
        <w:rPr>
          <w:rFonts w:ascii="Verdana" w:eastAsia="Times New Roman" w:hAnsi="Verdana" w:cs="Times New Roman"/>
          <w:color w:val="595959"/>
          <w:sz w:val="17"/>
          <w:szCs w:val="17"/>
        </w:rPr>
        <w:t xml:space="preserve"> (Ernest Hemingway)</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Gulliver’s Travels</w:t>
      </w:r>
      <w:r w:rsidRPr="00457247">
        <w:rPr>
          <w:rFonts w:ascii="Verdana" w:eastAsia="Times New Roman" w:hAnsi="Verdana" w:cs="Times New Roman"/>
          <w:color w:val="595959"/>
          <w:sz w:val="17"/>
          <w:szCs w:val="17"/>
        </w:rPr>
        <w:t xml:space="preserve"> (Jonathan Swift)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The Sea-Wolf</w:t>
      </w:r>
      <w:r w:rsidRPr="00457247">
        <w:rPr>
          <w:rFonts w:ascii="Verdana" w:eastAsia="Times New Roman" w:hAnsi="Verdana" w:cs="Times New Roman"/>
          <w:color w:val="595959"/>
          <w:sz w:val="17"/>
          <w:szCs w:val="17"/>
        </w:rPr>
        <w:t xml:space="preserve"> (Oxford World's Classics Edition) (Jack London)</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Rebecca (</w:t>
      </w:r>
      <w:r w:rsidRPr="00457247">
        <w:rPr>
          <w:rFonts w:ascii="Verdana" w:eastAsia="Times New Roman" w:hAnsi="Verdana" w:cs="Times New Roman"/>
          <w:color w:val="595959"/>
          <w:sz w:val="17"/>
          <w:szCs w:val="17"/>
        </w:rPr>
        <w:t>Daphne du Maurier)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lastRenderedPageBreak/>
        <w:t xml:space="preserve">American Dragons: Twenty-Five Asian American Voices </w:t>
      </w:r>
      <w:r w:rsidRPr="00457247">
        <w:rPr>
          <w:rFonts w:ascii="Verdana" w:eastAsia="Times New Roman" w:hAnsi="Verdana" w:cs="Times New Roman"/>
          <w:color w:val="595959"/>
          <w:sz w:val="17"/>
          <w:szCs w:val="17"/>
        </w:rPr>
        <w:t>(Laurence Yep) (EA)</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The Color of My Words</w:t>
      </w:r>
      <w:r w:rsidRPr="00457247">
        <w:rPr>
          <w:rFonts w:ascii="Verdana" w:eastAsia="Times New Roman" w:hAnsi="Verdana" w:cs="Times New Roman"/>
          <w:color w:val="595959"/>
          <w:sz w:val="17"/>
          <w:szCs w:val="17"/>
        </w:rPr>
        <w:t xml:space="preserve"> (Lynn Joseph) (easier)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Children of the River</w:t>
      </w:r>
      <w:r w:rsidRPr="00457247">
        <w:rPr>
          <w:rFonts w:ascii="Verdana" w:eastAsia="Times New Roman" w:hAnsi="Verdana" w:cs="Times New Roman"/>
          <w:color w:val="595959"/>
          <w:sz w:val="17"/>
          <w:szCs w:val="17"/>
        </w:rPr>
        <w:t xml:space="preserve"> (Linda Crew) (easier)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Amos Fortune, Free Man </w:t>
      </w:r>
      <w:r w:rsidRPr="00457247">
        <w:rPr>
          <w:rFonts w:ascii="Verdana" w:eastAsia="Times New Roman" w:hAnsi="Verdana" w:cs="Times New Roman"/>
          <w:color w:val="595959"/>
          <w:sz w:val="17"/>
          <w:szCs w:val="17"/>
        </w:rPr>
        <w:t>(Elizabeth Yates) (easier)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The Outsiders </w:t>
      </w:r>
      <w:r w:rsidRPr="00457247">
        <w:rPr>
          <w:rFonts w:ascii="Verdana" w:eastAsia="Times New Roman" w:hAnsi="Verdana" w:cs="Times New Roman"/>
          <w:color w:val="595959"/>
          <w:sz w:val="17"/>
          <w:szCs w:val="17"/>
        </w:rPr>
        <w:t>(S.E. Hinton) (easier)</w:t>
      </w:r>
    </w:p>
    <w:p w:rsidR="00457247" w:rsidRPr="00457247" w:rsidRDefault="00457247" w:rsidP="0045724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57247">
        <w:rPr>
          <w:rFonts w:ascii="Arial Black" w:eastAsia="Times New Roman" w:hAnsi="Arial Black" w:cs="Times New Roman"/>
          <w:b/>
          <w:bCs/>
          <w:caps/>
          <w:color w:val="000000"/>
          <w:spacing w:val="15"/>
          <w:sz w:val="17"/>
          <w:szCs w:val="17"/>
        </w:rPr>
        <w:t>Informational Texts</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Science/Technical Subjects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 “Trek 7, The Fractal Pond Race” (from </w:t>
      </w:r>
      <w:r w:rsidRPr="00457247">
        <w:rPr>
          <w:rFonts w:ascii="Verdana" w:eastAsia="Times New Roman" w:hAnsi="Verdana" w:cs="Times New Roman"/>
          <w:i/>
          <w:iCs/>
          <w:color w:val="595959"/>
          <w:sz w:val="17"/>
          <w:szCs w:val="17"/>
        </w:rPr>
        <w:t>Math Trek: Adventures in the Math Zone</w:t>
      </w:r>
      <w:r w:rsidRPr="00457247">
        <w:rPr>
          <w:rFonts w:ascii="Verdana" w:eastAsia="Times New Roman" w:hAnsi="Verdana" w:cs="Times New Roman"/>
          <w:color w:val="595959"/>
          <w:sz w:val="17"/>
          <w:szCs w:val="17"/>
        </w:rPr>
        <w:t>) (Ivars Peterson and Nancy Henderson) (E)</w:t>
      </w:r>
    </w:p>
    <w:p w:rsidR="00457247" w:rsidRPr="00457247" w:rsidRDefault="00457247" w:rsidP="00457247">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57247">
        <w:rPr>
          <w:rFonts w:ascii="Arial Black" w:eastAsia="Times New Roman" w:hAnsi="Arial Black" w:cs="Times New Roman"/>
          <w:b/>
          <w:bCs/>
          <w:caps/>
          <w:color w:val="000000"/>
          <w:spacing w:val="15"/>
          <w:sz w:val="17"/>
          <w:szCs w:val="17"/>
        </w:rPr>
        <w:t>Art, Music, and Media</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Media</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Little Women </w:t>
      </w:r>
      <w:r w:rsidRPr="00457247">
        <w:rPr>
          <w:rFonts w:ascii="Verdana" w:eastAsia="Times New Roman" w:hAnsi="Verdana" w:cs="Times New Roman"/>
          <w:color w:val="595959"/>
          <w:sz w:val="17"/>
          <w:szCs w:val="17"/>
        </w:rPr>
        <w:t>(1949)</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Little Women </w:t>
      </w:r>
      <w:r w:rsidRPr="00457247">
        <w:rPr>
          <w:rFonts w:ascii="Verdana" w:eastAsia="Times New Roman" w:hAnsi="Verdana" w:cs="Times New Roman"/>
          <w:color w:val="595959"/>
          <w:sz w:val="17"/>
          <w:szCs w:val="17"/>
        </w:rPr>
        <w:t>(1994)</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Lord of the Flies </w:t>
      </w:r>
      <w:r w:rsidRPr="00457247">
        <w:rPr>
          <w:rFonts w:ascii="Verdana" w:eastAsia="Times New Roman" w:hAnsi="Verdana" w:cs="Times New Roman"/>
          <w:color w:val="595959"/>
          <w:sz w:val="17"/>
          <w:szCs w:val="17"/>
        </w:rPr>
        <w:t>(1990)</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The Old Man and the Sea </w:t>
      </w:r>
      <w:r w:rsidRPr="00457247">
        <w:rPr>
          <w:rFonts w:ascii="Verdana" w:eastAsia="Times New Roman" w:hAnsi="Verdana" w:cs="Times New Roman"/>
          <w:color w:val="595959"/>
          <w:sz w:val="17"/>
          <w:szCs w:val="17"/>
        </w:rPr>
        <w:t>(1958)</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The Old Man and the Sea </w:t>
      </w:r>
      <w:r w:rsidRPr="00457247">
        <w:rPr>
          <w:rFonts w:ascii="Verdana" w:eastAsia="Times New Roman" w:hAnsi="Verdana" w:cs="Times New Roman"/>
          <w:color w:val="595959"/>
          <w:sz w:val="17"/>
          <w:szCs w:val="17"/>
        </w:rPr>
        <w:t>(1990)</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Gulliver’s Travels </w:t>
      </w:r>
      <w:r w:rsidRPr="00457247">
        <w:rPr>
          <w:rFonts w:ascii="Verdana" w:eastAsia="Times New Roman" w:hAnsi="Verdana" w:cs="Times New Roman"/>
          <w:color w:val="595959"/>
          <w:sz w:val="17"/>
          <w:szCs w:val="17"/>
        </w:rPr>
        <w:t>(1996)</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The Sea Wolf </w:t>
      </w:r>
      <w:r w:rsidRPr="00457247">
        <w:rPr>
          <w:rFonts w:ascii="Verdana" w:eastAsia="Times New Roman" w:hAnsi="Verdana" w:cs="Times New Roman"/>
          <w:color w:val="595959"/>
          <w:sz w:val="17"/>
          <w:szCs w:val="17"/>
        </w:rPr>
        <w:t>(1941)</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 xml:space="preserve">Art </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Diego Velazquez,</w:t>
      </w:r>
      <w:hyperlink r:id="rId19" w:history="1">
        <w:r w:rsidRPr="00457247">
          <w:rPr>
            <w:rFonts w:ascii="Verdana" w:eastAsia="Times New Roman" w:hAnsi="Verdana" w:cs="Times New Roman"/>
            <w:i/>
            <w:iCs/>
            <w:color w:val="000000"/>
            <w:sz w:val="17"/>
            <w:szCs w:val="17"/>
            <w:u w:val="single"/>
          </w:rPr>
          <w:t xml:space="preserve"> Juan de Pareja</w:t>
        </w:r>
      </w:hyperlink>
      <w:r w:rsidRPr="00457247">
        <w:rPr>
          <w:rFonts w:ascii="Verdana" w:eastAsia="Times New Roman" w:hAnsi="Verdana" w:cs="Times New Roman"/>
          <w:color w:val="595959"/>
          <w:sz w:val="17"/>
          <w:szCs w:val="17"/>
        </w:rPr>
        <w:t xml:space="preserve"> (1650)</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21"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22"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Sample Activities and Assessments</w:t>
      </w:r>
    </w:p>
    <w:p w:rsidR="00457247" w:rsidRPr="00457247" w:rsidRDefault="00457247" w:rsidP="00457247">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Introductory Activity</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Read “The Road Not Taken” by Robert Frost. Talk with a classmate about what you think the poem means, both literally and figuratively. Write your ideas down in your journal. We will revisit this poem at the end of the unit to see if our thoughts and ideas have changed. (RL.8.2, RL.8.4, SL.8.5)</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Graphic Organizer</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As you read the novels (and view the films) in this unit, take notes in your journal about particular lines of dialogue or incidents that propel the action, reveal aspects of a character, or “the greater good.” Be sure to note page numbers with relevant information so you can go back and cite the text during class discussion.</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is the setting of the novel?</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Who are the major and minor characters?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problems are faced by the character(s)? How does he/she overcome this challenge?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Which lines of dialogue or events were pivotal to the novel? Why?</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elements were changed between the novel and the film version?</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traditional, mythical, or Biblical references are made in the novel?</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elements of “the greater good” are revealed, implicitly or explicitly, in the novel?</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lastRenderedPageBreak/>
        <w:t>Your teacher may give you the opportunity to share your notes with a partner who read the same text, prior to class discussion. (RL.8.3, RL.8.7, RL.8.9, RL.8.1, RL.8.2, RL.8.10)</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Class Discussion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Compare and contrast settings, themes, and characters, and how these story elements help us to define “the greater good.” Evaluate the claims made by your classmates and evaluate the soundness of reasoning they use in discussion. Can you begin to make any generalizations about what is “the greater good”? (SL.8.1a, b, c, d, RL.8.9, SL.8.3)</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Informational Text Response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After reading “Trek 7, The Fractal Pond Race” from </w:t>
      </w:r>
      <w:r w:rsidRPr="00457247">
        <w:rPr>
          <w:rFonts w:ascii="Verdana" w:eastAsia="Times New Roman" w:hAnsi="Verdana" w:cs="Times New Roman"/>
          <w:i/>
          <w:iCs/>
          <w:color w:val="595959"/>
          <w:sz w:val="17"/>
          <w:szCs w:val="17"/>
        </w:rPr>
        <w:t>Math Trek: Adventures in the Math Zone</w:t>
      </w:r>
      <w:r w:rsidRPr="00457247">
        <w:rPr>
          <w:rFonts w:ascii="Verdana" w:eastAsia="Times New Roman" w:hAnsi="Verdana" w:cs="Times New Roman"/>
          <w:color w:val="595959"/>
          <w:sz w:val="17"/>
          <w:szCs w:val="17"/>
        </w:rPr>
        <w:t xml:space="preserve"> by Ivars Peterson and Nancy Henderson, respond to the following question in your journal: “How did Benoit Mandelbrot follow ‘The Road Not Taken’ in his approach to fractals? What can we learn from him?” (RI.8.1, RI.8.6, RI.8.8, W.8.4, RI.8.10, W.8.9b, L.8.1a, b, c, d, L.8.2a, b, c, L.8.3, L.8.5a, b, c)</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Response/Class Discussion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After reading </w:t>
      </w:r>
      <w:r w:rsidRPr="00457247">
        <w:rPr>
          <w:rFonts w:ascii="Verdana" w:eastAsia="Times New Roman" w:hAnsi="Verdana" w:cs="Times New Roman"/>
          <w:i/>
          <w:iCs/>
          <w:color w:val="595959"/>
          <w:sz w:val="17"/>
          <w:szCs w:val="17"/>
        </w:rPr>
        <w:t xml:space="preserve">Little Women </w:t>
      </w:r>
      <w:r w:rsidRPr="00457247">
        <w:rPr>
          <w:rFonts w:ascii="Verdana" w:eastAsia="Times New Roman" w:hAnsi="Verdana" w:cs="Times New Roman"/>
          <w:color w:val="595959"/>
          <w:sz w:val="17"/>
          <w:szCs w:val="17"/>
        </w:rPr>
        <w:t>by Louisa May Alcott: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Discuss the role of the setting in </w:t>
      </w:r>
      <w:r w:rsidRPr="00457247">
        <w:rPr>
          <w:rFonts w:ascii="Verdana" w:eastAsia="Times New Roman" w:hAnsi="Verdana" w:cs="Times New Roman"/>
          <w:i/>
          <w:iCs/>
          <w:color w:val="595959"/>
          <w:sz w:val="17"/>
          <w:szCs w:val="17"/>
        </w:rPr>
        <w:t>Little Women</w:t>
      </w:r>
      <w:r w:rsidRPr="00457247">
        <w:rPr>
          <w:rFonts w:ascii="Verdana" w:eastAsia="Times New Roman" w:hAnsi="Verdana" w:cs="Times New Roman"/>
          <w:color w:val="595959"/>
          <w:sz w:val="17"/>
          <w:szCs w:val="17"/>
        </w:rPr>
        <w:t>. Why does Alcott put such an important historical event into background of her story?</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Why does Alcott alternate between stories about each of the four March sisters throughout </w:t>
      </w:r>
      <w:r w:rsidRPr="00457247">
        <w:rPr>
          <w:rFonts w:ascii="Verdana" w:eastAsia="Times New Roman" w:hAnsi="Verdana" w:cs="Times New Roman"/>
          <w:i/>
          <w:iCs/>
          <w:color w:val="595959"/>
          <w:sz w:val="17"/>
          <w:szCs w:val="17"/>
        </w:rPr>
        <w:t>Little Women</w:t>
      </w:r>
      <w:r w:rsidRPr="00457247">
        <w:rPr>
          <w:rFonts w:ascii="Verdana" w:eastAsia="Times New Roman" w:hAnsi="Verdana" w:cs="Times New Roman"/>
          <w:color w:val="595959"/>
          <w:sz w:val="17"/>
          <w:szCs w:val="17"/>
        </w:rPr>
        <w:t>? Why is this literary technique effective?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Write responses to these questions in your journal and share with a partner prior to class discussion.(SL.8.1a, b, c, d, RL.8.2, RL.8.4, RL.8.6, RL.8.10)</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Speech Writing/Presentation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Compare the societal discriminations the Logan family experienced in </w:t>
      </w:r>
      <w:r w:rsidRPr="00457247">
        <w:rPr>
          <w:rFonts w:ascii="Verdana" w:eastAsia="Times New Roman" w:hAnsi="Verdana" w:cs="Times New Roman"/>
          <w:i/>
          <w:iCs/>
          <w:color w:val="595959"/>
          <w:sz w:val="17"/>
          <w:szCs w:val="17"/>
        </w:rPr>
        <w:t xml:space="preserve">Roll of Thunder, Hear My Cry </w:t>
      </w:r>
      <w:r w:rsidRPr="00457247">
        <w:rPr>
          <w:rFonts w:ascii="Verdana" w:eastAsia="Times New Roman" w:hAnsi="Verdana" w:cs="Times New Roman"/>
          <w:color w:val="595959"/>
          <w:sz w:val="17"/>
          <w:szCs w:val="17"/>
        </w:rPr>
        <w:t xml:space="preserve">by Mildred Taylor (read in unit 2) to the gender discrimination in </w:t>
      </w:r>
      <w:r w:rsidRPr="00457247">
        <w:rPr>
          <w:rFonts w:ascii="Verdana" w:eastAsia="Times New Roman" w:hAnsi="Verdana" w:cs="Times New Roman"/>
          <w:i/>
          <w:iCs/>
          <w:color w:val="595959"/>
          <w:sz w:val="17"/>
          <w:szCs w:val="17"/>
        </w:rPr>
        <w:t xml:space="preserve">Little Women </w:t>
      </w:r>
      <w:r w:rsidRPr="00457247">
        <w:rPr>
          <w:rFonts w:ascii="Verdana" w:eastAsia="Times New Roman" w:hAnsi="Verdana" w:cs="Times New Roman"/>
          <w:color w:val="595959"/>
          <w:sz w:val="17"/>
          <w:szCs w:val="17"/>
        </w:rPr>
        <w:t>by Louisa May Alcott. How are the characters’ experiences similar yet different? Write a speech where you argue which form of discrimination is more detrimental, cite specific passages from the texts, and present your speech to the class. (RL.8.1, RL.8.2, RL.8.3, RL.8.10, W.8.1a, b, c, d, e, W.8.4, L.8.5a, b, c, L.8.1a, b, c, d, L.8.2a, b, c, L.8.3, L.8.5a, b, c)</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Response/Art Connection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How does the writing style (from the first-person point of view), in </w:t>
      </w:r>
      <w:r w:rsidRPr="00457247">
        <w:rPr>
          <w:rFonts w:ascii="Verdana" w:eastAsia="Times New Roman" w:hAnsi="Verdana" w:cs="Times New Roman"/>
          <w:i/>
          <w:iCs/>
          <w:color w:val="595959"/>
          <w:sz w:val="17"/>
          <w:szCs w:val="17"/>
        </w:rPr>
        <w:t>I, Juan De Pareja</w:t>
      </w:r>
      <w:r w:rsidRPr="00457247">
        <w:rPr>
          <w:rFonts w:ascii="Verdana" w:eastAsia="Times New Roman" w:hAnsi="Verdana" w:cs="Times New Roman"/>
          <w:color w:val="595959"/>
          <w:sz w:val="17"/>
          <w:szCs w:val="17"/>
        </w:rPr>
        <w:t xml:space="preserve"> by Elizabeth Borton de Trevino impact your connection to the protagonist, Juan? How is Juan’s struggle to paint (because Spanish slaves at the time were forbidden to practice the arts) simultaneously fascinating, suspenseful, and inspiring? View Diego Velazquez's portrait of Juan de Pareja.  How does looking at this painting expand your knowledge of its subject?  Write responses to these questions and others that are self-generated in your journal. (RL.8.2, RL.8.3, RL.8.6, RL.8.10, W.8.9a)</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Compare the allegorical nature of </w:t>
      </w:r>
      <w:r w:rsidRPr="00457247">
        <w:rPr>
          <w:rFonts w:ascii="Verdana" w:eastAsia="Times New Roman" w:hAnsi="Verdana" w:cs="Times New Roman"/>
          <w:i/>
          <w:iCs/>
          <w:color w:val="595959"/>
          <w:sz w:val="17"/>
          <w:szCs w:val="17"/>
        </w:rPr>
        <w:t xml:space="preserve">Lord of the Flies </w:t>
      </w:r>
      <w:r w:rsidRPr="00457247">
        <w:rPr>
          <w:rFonts w:ascii="Verdana" w:eastAsia="Times New Roman" w:hAnsi="Verdana" w:cs="Times New Roman"/>
          <w:color w:val="595959"/>
          <w:sz w:val="17"/>
          <w:szCs w:val="17"/>
        </w:rPr>
        <w:t xml:space="preserve">by William Golding to Ernest Hemingway’s </w:t>
      </w:r>
      <w:r w:rsidRPr="00457247">
        <w:rPr>
          <w:rFonts w:ascii="Verdana" w:eastAsia="Times New Roman" w:hAnsi="Verdana" w:cs="Times New Roman"/>
          <w:i/>
          <w:iCs/>
          <w:color w:val="595959"/>
          <w:sz w:val="17"/>
          <w:szCs w:val="17"/>
        </w:rPr>
        <w:t>The Old Man and the Sea</w:t>
      </w:r>
      <w:r w:rsidRPr="00457247">
        <w:rPr>
          <w:rFonts w:ascii="Verdana" w:eastAsia="Times New Roman" w:hAnsi="Verdana" w:cs="Times New Roman"/>
          <w:color w:val="595959"/>
          <w:sz w:val="17"/>
          <w:szCs w:val="17"/>
        </w:rPr>
        <w:t xml:space="preserve"> in your journal</w:t>
      </w:r>
      <w:r w:rsidRPr="00457247">
        <w:rPr>
          <w:rFonts w:ascii="Verdana" w:eastAsia="Times New Roman" w:hAnsi="Verdana" w:cs="Times New Roman"/>
          <w:i/>
          <w:iCs/>
          <w:color w:val="595959"/>
          <w:sz w:val="17"/>
          <w:szCs w:val="17"/>
        </w:rPr>
        <w:t xml:space="preserve">. </w:t>
      </w:r>
      <w:r w:rsidRPr="00457247">
        <w:rPr>
          <w:rFonts w:ascii="Verdana" w:eastAsia="Times New Roman" w:hAnsi="Verdana" w:cs="Times New Roman"/>
          <w:color w:val="595959"/>
          <w:sz w:val="17"/>
          <w:szCs w:val="17"/>
        </w:rPr>
        <w:t>What important symbols are used in each novel? How is the use of symbolism integral to these novels? Write an informative essay comparing and contrasting the similarities and differences in these novels, citing specific page numbers for explicit and implicit text references. Share your essay with a partner, and discuss as a class. (W.8.2a, b, c, d, e, f, W.8.4, SL.8.1a, b, c, d, RL.8.4, RL.8.5, RL.8.9)</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Respond to the following questions in your journal:</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lastRenderedPageBreak/>
        <w:t xml:space="preserve">How is satire expressed through Jonathan Swift’s use of language and style in </w:t>
      </w:r>
      <w:r w:rsidRPr="00457247">
        <w:rPr>
          <w:rFonts w:ascii="Verdana" w:eastAsia="Times New Roman" w:hAnsi="Verdana" w:cs="Times New Roman"/>
          <w:i/>
          <w:iCs/>
          <w:color w:val="595959"/>
          <w:sz w:val="17"/>
          <w:szCs w:val="17"/>
        </w:rPr>
        <w:t>Gulliver’s Travels</w:t>
      </w:r>
      <w:r w:rsidRPr="00457247">
        <w:rPr>
          <w:rFonts w:ascii="Verdana" w:eastAsia="Times New Roman" w:hAnsi="Verdana" w:cs="Times New Roman"/>
          <w:color w:val="595959"/>
          <w:sz w:val="17"/>
          <w:szCs w:val="17"/>
        </w:rPr>
        <w: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How does Swift’s writing style change as the story evolves?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How do the characters’ physical characteristics reflect their inner feelings?</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How does </w:t>
      </w:r>
      <w:r w:rsidRPr="00457247">
        <w:rPr>
          <w:rFonts w:ascii="Verdana" w:eastAsia="Times New Roman" w:hAnsi="Verdana" w:cs="Times New Roman"/>
          <w:i/>
          <w:iCs/>
          <w:color w:val="595959"/>
          <w:sz w:val="17"/>
          <w:szCs w:val="17"/>
        </w:rPr>
        <w:t>Gulliver’s Travels</w:t>
      </w:r>
      <w:r w:rsidRPr="00457247">
        <w:rPr>
          <w:rFonts w:ascii="Verdana" w:eastAsia="Times New Roman" w:hAnsi="Verdana" w:cs="Times New Roman"/>
          <w:color w:val="595959"/>
          <w:sz w:val="17"/>
          <w:szCs w:val="17"/>
        </w:rPr>
        <w:t xml:space="preserve"> explore the idea of utopia?</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How is the idea of utopia related to “the greater good”? (RL.8.4, RL.8.6, RL.8.9, W.8.4, W.8.9a, L.8.5a, b, c)</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Compare the characters of Hump and Larsen from </w:t>
      </w:r>
      <w:r w:rsidRPr="00457247">
        <w:rPr>
          <w:rFonts w:ascii="Verdana" w:eastAsia="Times New Roman" w:hAnsi="Verdana" w:cs="Times New Roman"/>
          <w:i/>
          <w:iCs/>
          <w:color w:val="595959"/>
          <w:sz w:val="17"/>
          <w:szCs w:val="17"/>
        </w:rPr>
        <w:t>The Sea-Wolf</w:t>
      </w:r>
      <w:r w:rsidRPr="00457247">
        <w:rPr>
          <w:rFonts w:ascii="Verdana" w:eastAsia="Times New Roman" w:hAnsi="Verdana" w:cs="Times New Roman"/>
          <w:color w:val="595959"/>
          <w:sz w:val="17"/>
          <w:szCs w:val="17"/>
        </w:rPr>
        <w:t xml:space="preserve"> by Jack London. How do their perspectives on life differ? Are there any similarities between the two characters? Write your responses to these questions in your journal. (RL.8.1, RL.8.3, RL.8.6, RL.8.10)</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Literary Response</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In your journal, respond to the following prompts about </w:t>
      </w:r>
      <w:r w:rsidRPr="00457247">
        <w:rPr>
          <w:rFonts w:ascii="Verdana" w:eastAsia="Times New Roman" w:hAnsi="Verdana" w:cs="Times New Roman"/>
          <w:i/>
          <w:iCs/>
          <w:color w:val="595959"/>
          <w:sz w:val="17"/>
          <w:szCs w:val="17"/>
        </w:rPr>
        <w:t xml:space="preserve">Rebecca </w:t>
      </w:r>
      <w:r w:rsidRPr="00457247">
        <w:rPr>
          <w:rFonts w:ascii="Verdana" w:eastAsia="Times New Roman" w:hAnsi="Verdana" w:cs="Times New Roman"/>
          <w:color w:val="595959"/>
          <w:sz w:val="17"/>
          <w:szCs w:val="17"/>
        </w:rPr>
        <w:t>by Daphne du Maurier: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impact does the nameless heroine have on the novel? What does this namelessness symbolize?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What is the role of Manderley in the novel? How does setting contribute to the plot? To the tone? To the suspenseful nature?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What would be “the greater good” learned from </w:t>
      </w:r>
      <w:r w:rsidRPr="00457247">
        <w:rPr>
          <w:rFonts w:ascii="Verdana" w:eastAsia="Times New Roman" w:hAnsi="Verdana" w:cs="Times New Roman"/>
          <w:i/>
          <w:iCs/>
          <w:color w:val="595959"/>
          <w:sz w:val="17"/>
          <w:szCs w:val="17"/>
        </w:rPr>
        <w:t>Rebecca?</w:t>
      </w:r>
      <w:r w:rsidRPr="00457247">
        <w:rPr>
          <w:rFonts w:ascii="Verdana" w:eastAsia="Times New Roman" w:hAnsi="Verdana" w:cs="Times New Roman"/>
          <w:color w:val="595959"/>
          <w:sz w:val="17"/>
          <w:szCs w:val="17"/>
        </w:rPr>
        <w:t xml:space="preserve"> (RL.8.2, RL.8.4, RL.8.6)</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Dramatization/Class Discussion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Read one of the novels from this unit. Then view select scenes from the film version, and compare these to the written version. Analyze the extent to which a filmed or live production of a story or drama stays faithful to or departs from the text, evaluating the choices made by the director or actors. Write responses to these questions in your journal and share with a partner prior to class discussion. (RL.8.5, RL.8.7, SL.8.6)</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Class Discussion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Re-read the first poem read in this unit, “The Road Not Taken.” After this unit of study, describe how your understanding of this poem has changed. What new insights have you gained? After class discussion, practice reading the poem aloud, emphasizing different words. How does changing emphasis change the meaning? Highlight the words and phrases you plan to emphasize and recite it for your class. How is your interpretation similar to, and different from others? How can taking a risk (such as performing a poem in a unique manner) be a positive step? (RL.8.2, RL.8.4, SL.8.6)</w:t>
      </w:r>
    </w:p>
    <w:p w:rsidR="00457247" w:rsidRPr="00457247" w:rsidRDefault="00457247" w:rsidP="00457247">
      <w:pPr>
        <w:spacing w:after="60" w:line="240" w:lineRule="atLeast"/>
        <w:textAlignment w:val="top"/>
        <w:outlineLvl w:val="4"/>
        <w:rPr>
          <w:rFonts w:ascii="Georgia" w:eastAsia="Times New Roman" w:hAnsi="Georgia" w:cs="Times New Roman"/>
          <w:b/>
          <w:bCs/>
          <w:color w:val="842A30"/>
          <w:sz w:val="21"/>
          <w:szCs w:val="21"/>
        </w:rPr>
      </w:pPr>
      <w:r w:rsidRPr="00457247">
        <w:rPr>
          <w:rFonts w:ascii="Georgia" w:eastAsia="Times New Roman" w:hAnsi="Georgia" w:cs="Times New Roman"/>
          <w:b/>
          <w:bCs/>
          <w:color w:val="842A30"/>
          <w:sz w:val="21"/>
          <w:szCs w:val="21"/>
        </w:rPr>
        <w:t>Reflective Essay/Narrative Writing/Multimedia Presentation</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Based on your experiences reading novels and viewing related films in this unit, as well as literature read all year, write a response to the essential question: “How can literature help us define the greater good?” After your teacher reviews your first draft, you may choose to write your own narrative that reveals your definition of “the greater good” or develop a multimedia presentation where this definition is implied. In your narrative or presentation, include references to specific examples of what you learned from novels read and films viewed about characters, the impact of settings, and pivotal lines of dialogue. Incorporate a variety of words learned this year. Publish your essay, story, or multimedia presentation as your culminating project for eighth grade. (W.8.3a, b, c, d, e, W.8.5, W.8.6, W.8.8, W.8.9a, b, W.8.10, SL.8.4, SL.8.5, L.8.5a, b, c, L.8.6, L.8.1a, b, c, d, L.8.2a, b, c, L.8.3)</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24"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25"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Additional Resources</w:t>
      </w:r>
    </w:p>
    <w:p w:rsidR="00457247" w:rsidRPr="00457247" w:rsidRDefault="00457247" w:rsidP="00457247">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457247">
          <w:rPr>
            <w:rFonts w:ascii="Verdana" w:eastAsia="Times New Roman" w:hAnsi="Verdana" w:cs="Times New Roman"/>
            <w:color w:val="000000"/>
            <w:sz w:val="17"/>
            <w:szCs w:val="17"/>
            <w:u w:val="single"/>
          </w:rPr>
          <w:t>Learning the Lines</w:t>
        </w:r>
      </w:hyperlink>
      <w:r w:rsidRPr="00457247">
        <w:rPr>
          <w:rFonts w:ascii="Verdana" w:eastAsia="Times New Roman" w:hAnsi="Verdana" w:cs="Times New Roman"/>
          <w:color w:val="595959"/>
          <w:sz w:val="17"/>
          <w:szCs w:val="17"/>
        </w:rPr>
        <w:t xml:space="preserve"> (My Favorite Poem Project, Boston University) (RL.8.5)</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This lesson introduces students to the way lines do work in poems and create texture. As a musical score gives direction to the player of an instrument, the line and line-break give direction to the reader of a poem.</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27" w:history="1">
        <w:r w:rsidRPr="00457247">
          <w:rPr>
            <w:rFonts w:ascii="Verdana" w:eastAsia="Times New Roman" w:hAnsi="Verdana" w:cs="Times New Roman"/>
            <w:color w:val="000000"/>
            <w:sz w:val="17"/>
            <w:szCs w:val="17"/>
            <w:u w:val="single"/>
          </w:rPr>
          <w:t>Louisa May Alcott was born in 1832</w:t>
        </w:r>
      </w:hyperlink>
      <w:r w:rsidRPr="00457247">
        <w:rPr>
          <w:rFonts w:ascii="Verdana" w:eastAsia="Times New Roman" w:hAnsi="Verdana" w:cs="Times New Roman"/>
          <w:color w:val="595959"/>
          <w:sz w:val="17"/>
          <w:szCs w:val="17"/>
        </w:rPr>
        <w:t xml:space="preserve"> (ReadWriteThink) (W.8.3)</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i/>
          <w:iCs/>
          <w:color w:val="595959"/>
          <w:sz w:val="17"/>
          <w:szCs w:val="17"/>
        </w:rPr>
        <w:t xml:space="preserve">Little Women </w:t>
      </w:r>
      <w:r w:rsidRPr="00457247">
        <w:rPr>
          <w:rFonts w:ascii="Verdana" w:eastAsia="Times New Roman" w:hAnsi="Verdana" w:cs="Times New Roman"/>
          <w:color w:val="595959"/>
          <w:sz w:val="17"/>
          <w:szCs w:val="17"/>
        </w:rPr>
        <w:t xml:space="preserve">is partly autobiographical. Alcott used many of the events of her own life as fodder for her writing, in this and her other novels. In fact, most scholars believe that the character of Jo March closely resembles Louisa May Alcott. It is not unusual for authors to take incidents from their own lives and use them in their fiction. </w:t>
      </w:r>
      <w:r w:rsidRPr="00457247">
        <w:rPr>
          <w:rFonts w:ascii="Verdana" w:eastAsia="Times New Roman" w:hAnsi="Verdana" w:cs="Times New Roman"/>
          <w:i/>
          <w:iCs/>
          <w:color w:val="595959"/>
          <w:sz w:val="17"/>
          <w:szCs w:val="17"/>
        </w:rPr>
        <w:t xml:space="preserve">(Note: This is a unit for grades 9-12, but could be modified for eighth grade.) </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28" w:history="1">
        <w:r w:rsidRPr="00457247">
          <w:rPr>
            <w:rFonts w:ascii="Verdana" w:eastAsia="Times New Roman" w:hAnsi="Verdana" w:cs="Times New Roman"/>
            <w:color w:val="000000"/>
            <w:sz w:val="17"/>
            <w:szCs w:val="17"/>
            <w:u w:val="single"/>
          </w:rPr>
          <w:t>From Dr. Seuss to Jonathan Swift: Exploring the History behind the Satire</w:t>
        </w:r>
      </w:hyperlink>
      <w:r w:rsidRPr="00457247">
        <w:rPr>
          <w:rFonts w:ascii="Verdana" w:eastAsia="Times New Roman" w:hAnsi="Verdana" w:cs="Times New Roman"/>
          <w:color w:val="595959"/>
          <w:sz w:val="17"/>
          <w:szCs w:val="17"/>
        </w:rPr>
        <w:t xml:space="preserve"> (ReadWriteThink) (RL.8.6)</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Begin your class study of Jonathan Swift’s </w:t>
      </w:r>
      <w:r w:rsidRPr="00457247">
        <w:rPr>
          <w:rFonts w:ascii="Verdana" w:eastAsia="Times New Roman" w:hAnsi="Verdana" w:cs="Times New Roman"/>
          <w:i/>
          <w:iCs/>
          <w:color w:val="595959"/>
          <w:sz w:val="17"/>
          <w:szCs w:val="17"/>
        </w:rPr>
        <w:t>Gulliver’s Travels</w:t>
      </w:r>
      <w:r w:rsidRPr="00457247">
        <w:rPr>
          <w:rFonts w:ascii="Verdana" w:eastAsia="Times New Roman" w:hAnsi="Verdana" w:cs="Times New Roman"/>
          <w:color w:val="595959"/>
          <w:sz w:val="17"/>
          <w:szCs w:val="17"/>
        </w:rPr>
        <w:t xml:space="preserve"> by reading Dr. Seuss’s </w:t>
      </w:r>
      <w:r w:rsidRPr="00457247">
        <w:rPr>
          <w:rFonts w:ascii="Verdana" w:eastAsia="Times New Roman" w:hAnsi="Verdana" w:cs="Times New Roman"/>
          <w:i/>
          <w:iCs/>
          <w:color w:val="595959"/>
          <w:sz w:val="17"/>
          <w:szCs w:val="17"/>
        </w:rPr>
        <w:t>The Butter Battle Book</w:t>
      </w:r>
      <w:r w:rsidRPr="00457247">
        <w:rPr>
          <w:rFonts w:ascii="Verdana" w:eastAsia="Times New Roman" w:hAnsi="Verdana" w:cs="Times New Roman"/>
          <w:color w:val="595959"/>
          <w:sz w:val="17"/>
          <w:szCs w:val="17"/>
        </w:rPr>
        <w:t xml:space="preserve"> to illustrate the use of satire in a very accessible way. </w:t>
      </w:r>
      <w:r w:rsidRPr="00457247">
        <w:rPr>
          <w:rFonts w:ascii="Verdana" w:eastAsia="Times New Roman" w:hAnsi="Verdana" w:cs="Times New Roman"/>
          <w:i/>
          <w:iCs/>
          <w:color w:val="595959"/>
          <w:sz w:val="17"/>
          <w:szCs w:val="17"/>
        </w:rPr>
        <w:t xml:space="preserve">(Note: This is a unit for grades 9-12, but could be modified for eighth grade.) </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29" w:history="1">
        <w:r w:rsidRPr="00457247">
          <w:rPr>
            <w:rFonts w:ascii="Verdana" w:eastAsia="Times New Roman" w:hAnsi="Verdana" w:cs="Times New Roman"/>
            <w:color w:val="000000"/>
            <w:sz w:val="17"/>
            <w:szCs w:val="17"/>
            <w:u w:val="single"/>
          </w:rPr>
          <w:t>Blogtopia: Blogging About Your Own Utopia</w:t>
        </w:r>
      </w:hyperlink>
      <w:r w:rsidRPr="00457247">
        <w:rPr>
          <w:rFonts w:ascii="Verdana" w:eastAsia="Times New Roman" w:hAnsi="Verdana" w:cs="Times New Roman"/>
          <w:color w:val="595959"/>
          <w:sz w:val="17"/>
          <w:szCs w:val="17"/>
        </w:rPr>
        <w:t xml:space="preserve"> (ReadWriteThink) (W.8.6)</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After studying utopian literature, students design theirown utopian society, publishing the explanation of their ideal world on a blog. </w:t>
      </w:r>
      <w:r w:rsidRPr="00457247">
        <w:rPr>
          <w:rFonts w:ascii="Verdana" w:eastAsia="Times New Roman" w:hAnsi="Verdana" w:cs="Times New Roman"/>
          <w:i/>
          <w:iCs/>
          <w:color w:val="595959"/>
          <w:sz w:val="17"/>
          <w:szCs w:val="17"/>
        </w:rPr>
        <w:t xml:space="preserve">(Note: This is a unit for grades 9-12, but could be modified for eighth grade.) </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30" w:history="1">
        <w:r w:rsidRPr="00457247">
          <w:rPr>
            <w:rFonts w:ascii="Verdana" w:eastAsia="Times New Roman" w:hAnsi="Verdana" w:cs="Times New Roman"/>
            <w:color w:val="000000"/>
            <w:sz w:val="17"/>
            <w:szCs w:val="17"/>
            <w:u w:val="single"/>
          </w:rPr>
          <w:t>Full Texts</w:t>
        </w:r>
      </w:hyperlink>
      <w:r w:rsidRPr="00457247">
        <w:rPr>
          <w:rFonts w:ascii="Verdana" w:eastAsia="Times New Roman" w:hAnsi="Verdana" w:cs="Times New Roman"/>
          <w:color w:val="595959"/>
          <w:sz w:val="17"/>
          <w:szCs w:val="17"/>
        </w:rPr>
        <w:t xml:space="preserve"> of Classic Literature (SparkNotes)</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31" w:history="1">
        <w:r w:rsidRPr="00457247">
          <w:rPr>
            <w:rFonts w:ascii="Verdana" w:eastAsia="Times New Roman" w:hAnsi="Verdana" w:cs="Times New Roman"/>
            <w:color w:val="000000"/>
            <w:sz w:val="17"/>
            <w:szCs w:val="17"/>
            <w:u w:val="single"/>
          </w:rPr>
          <w:t>Lesson Plans: Robert Frost’s “The Road Not Taken”</w:t>
        </w:r>
      </w:hyperlink>
      <w:r w:rsidRPr="00457247">
        <w:rPr>
          <w:rFonts w:ascii="Verdana" w:eastAsia="Times New Roman" w:hAnsi="Verdana" w:cs="Times New Roman"/>
          <w:color w:val="595959"/>
          <w:sz w:val="17"/>
          <w:szCs w:val="17"/>
        </w:rPr>
        <w:t xml:space="preserve"> (Bright Hub)</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32" w:history="1">
        <w:r w:rsidRPr="00457247">
          <w:rPr>
            <w:rFonts w:ascii="Verdana" w:eastAsia="Times New Roman" w:hAnsi="Verdana" w:cs="Times New Roman"/>
            <w:color w:val="000000"/>
            <w:sz w:val="17"/>
            <w:szCs w:val="17"/>
            <w:u w:val="single"/>
          </w:rPr>
          <w:t xml:space="preserve">[Lesson plans for] </w:t>
        </w:r>
        <w:r w:rsidRPr="00457247">
          <w:rPr>
            <w:rFonts w:ascii="Verdana" w:eastAsia="Times New Roman" w:hAnsi="Verdana" w:cs="Times New Roman"/>
            <w:i/>
            <w:iCs/>
            <w:color w:val="000000"/>
            <w:sz w:val="17"/>
            <w:szCs w:val="17"/>
            <w:u w:val="single"/>
          </w:rPr>
          <w:t>Lord of the Flies</w:t>
        </w:r>
      </w:hyperlink>
      <w:r w:rsidRPr="00457247">
        <w:rPr>
          <w:rFonts w:ascii="Verdana" w:eastAsia="Times New Roman" w:hAnsi="Verdana" w:cs="Times New Roman"/>
          <w:color w:val="595959"/>
          <w:sz w:val="17"/>
          <w:szCs w:val="17"/>
        </w:rPr>
        <w:t xml:space="preserve"> (Discovery Channel, Discovery Education Lesson Plans Library)</w:t>
      </w:r>
    </w:p>
    <w:p w:rsidR="00457247" w:rsidRPr="00457247" w:rsidRDefault="00457247" w:rsidP="00457247">
      <w:pPr>
        <w:spacing w:after="120" w:line="255" w:lineRule="atLeast"/>
        <w:textAlignment w:val="top"/>
        <w:rPr>
          <w:rFonts w:ascii="Verdana" w:eastAsia="Times New Roman" w:hAnsi="Verdana" w:cs="Times New Roman"/>
          <w:color w:val="595959"/>
          <w:sz w:val="17"/>
          <w:szCs w:val="17"/>
        </w:rPr>
      </w:pPr>
      <w:hyperlink r:id="rId33" w:anchor="reader_0313316317" w:history="1">
        <w:r w:rsidRPr="00457247">
          <w:rPr>
            <w:rFonts w:ascii="Verdana" w:eastAsia="Times New Roman" w:hAnsi="Verdana" w:cs="Times New Roman"/>
            <w:color w:val="000000"/>
            <w:sz w:val="17"/>
            <w:szCs w:val="17"/>
            <w:u w:val="single"/>
          </w:rPr>
          <w:t>Understanding The Old Man and the Sea: A Student Casebook to Issues, Sources, and Historical Documents</w:t>
        </w:r>
      </w:hyperlink>
      <w:r w:rsidRPr="00457247">
        <w:rPr>
          <w:rFonts w:ascii="Verdana" w:eastAsia="Times New Roman" w:hAnsi="Verdana" w:cs="Times New Roman"/>
          <w:color w:val="595959"/>
          <w:sz w:val="17"/>
          <w:szCs w:val="17"/>
        </w:rPr>
        <w:t xml:space="preserve"> (Patricia Dunlavy Valenti) (This is a book with primary source documents for </w:t>
      </w:r>
      <w:r w:rsidRPr="00457247">
        <w:rPr>
          <w:rFonts w:ascii="Verdana" w:eastAsia="Times New Roman" w:hAnsi="Verdana" w:cs="Times New Roman"/>
          <w:i/>
          <w:iCs/>
          <w:color w:val="595959"/>
          <w:sz w:val="17"/>
          <w:szCs w:val="17"/>
        </w:rPr>
        <w:t>The Old Man and the Sea</w:t>
      </w:r>
      <w:r w:rsidRPr="00457247">
        <w:rPr>
          <w:rFonts w:ascii="Verdana" w:eastAsia="Times New Roman" w:hAnsi="Verdana" w:cs="Times New Roman"/>
          <w:color w:val="595959"/>
          <w:sz w:val="17"/>
          <w:szCs w:val="17"/>
        </w:rPr>
        <w:t>)</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457247">
          <w:rPr>
            <w:rFonts w:ascii="Verdana" w:eastAsia="Times New Roman" w:hAnsi="Verdana" w:cs="Times New Roman"/>
            <w:color w:val="000000"/>
            <w:sz w:val="17"/>
            <w:szCs w:val="17"/>
          </w:rPr>
          <w:t>Show All</w:t>
        </w:r>
      </w:hyperlink>
      <w:r w:rsidRPr="00457247">
        <w:rPr>
          <w:rFonts w:ascii="Verdana" w:eastAsia="Times New Roman" w:hAnsi="Verdana" w:cs="Times New Roman"/>
          <w:color w:val="867F69"/>
          <w:sz w:val="17"/>
          <w:szCs w:val="17"/>
        </w:rPr>
        <w:t xml:space="preserve"> | </w:t>
      </w:r>
      <w:hyperlink r:id="rId35" w:history="1">
        <w:r w:rsidRPr="00457247">
          <w:rPr>
            <w:rFonts w:ascii="Verdana" w:eastAsia="Times New Roman" w:hAnsi="Verdana" w:cs="Times New Roman"/>
            <w:color w:val="000000"/>
            <w:sz w:val="17"/>
            <w:szCs w:val="17"/>
          </w:rPr>
          <w:t>Hide All</w:t>
        </w:r>
      </w:hyperlink>
      <w:r w:rsidRPr="00457247">
        <w:rPr>
          <w:rFonts w:ascii="Verdana" w:eastAsia="Times New Roman" w:hAnsi="Verdana" w:cs="Times New Roman"/>
          <w:color w:val="867F69"/>
          <w:sz w:val="17"/>
          <w:szCs w:val="17"/>
        </w:rPr>
        <w:t xml:space="preserve"> | </w:t>
      </w:r>
      <w:hyperlink r:id="rId36" w:anchor="top" w:history="1">
        <w:r w:rsidRPr="00457247">
          <w:rPr>
            <w:rFonts w:ascii="Verdana" w:eastAsia="Times New Roman" w:hAnsi="Verdana" w:cs="Times New Roman"/>
            <w:color w:val="000000"/>
            <w:sz w:val="17"/>
            <w:szCs w:val="17"/>
          </w:rPr>
          <w:t>Top</w:t>
        </w:r>
      </w:hyperlink>
      <w:r w:rsidRPr="00457247">
        <w:rPr>
          <w:rFonts w:ascii="Georgia" w:eastAsia="Times New Roman" w:hAnsi="Georgia" w:cs="Times New Roman"/>
          <w:color w:val="595959"/>
          <w:sz w:val="21"/>
          <w:szCs w:val="21"/>
        </w:rPr>
        <w:t xml:space="preserve"> </w:t>
      </w:r>
    </w:p>
    <w:p w:rsidR="00457247" w:rsidRPr="00457247" w:rsidRDefault="00457247" w:rsidP="00457247">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57247">
        <w:rPr>
          <w:rFonts w:ascii="Georgia" w:eastAsia="Times New Roman" w:hAnsi="Georgia" w:cs="Times New Roman"/>
          <w:b/>
          <w:bCs/>
          <w:caps/>
          <w:color w:val="FFFFFF"/>
          <w:spacing w:val="15"/>
          <w:sz w:val="26"/>
          <w:szCs w:val="26"/>
        </w:rPr>
        <w:t>Terminology</w:t>
      </w:r>
    </w:p>
    <w:p w:rsidR="00457247" w:rsidRPr="00457247" w:rsidRDefault="00457247" w:rsidP="00457247">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allegory</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explicit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hero/heroine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implicit</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satire</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strength of character</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symbolism</w:t>
      </w:r>
    </w:p>
    <w:p w:rsidR="00457247" w:rsidRPr="00457247" w:rsidRDefault="00457247" w:rsidP="00457247">
      <w:pPr>
        <w:numPr>
          <w:ilvl w:val="2"/>
          <w:numId w:val="1"/>
        </w:numPr>
        <w:spacing w:after="45" w:line="255" w:lineRule="atLeast"/>
        <w:ind w:left="3405"/>
        <w:textAlignment w:val="top"/>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writing style</w:t>
      </w: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numPr>
          <w:ilvl w:val="0"/>
          <w:numId w:val="1"/>
        </w:numPr>
        <w:spacing w:after="45" w:line="270" w:lineRule="atLeast"/>
        <w:ind w:left="3180"/>
        <w:textAlignment w:val="top"/>
        <w:rPr>
          <w:rFonts w:ascii="Georgia" w:eastAsia="Times New Roman" w:hAnsi="Georgia" w:cs="Times New Roman"/>
          <w:color w:val="595959"/>
          <w:sz w:val="21"/>
          <w:szCs w:val="21"/>
        </w:rPr>
      </w:pPr>
    </w:p>
    <w:p w:rsidR="00457247" w:rsidRPr="00457247" w:rsidRDefault="00457247" w:rsidP="00457247">
      <w:pPr>
        <w:spacing w:after="0" w:line="180" w:lineRule="atLeast"/>
        <w:rPr>
          <w:rFonts w:ascii="Verdana" w:eastAsia="Times New Roman" w:hAnsi="Verdana" w:cs="Times New Roman"/>
          <w:color w:val="595959"/>
          <w:sz w:val="18"/>
          <w:szCs w:val="18"/>
        </w:rPr>
      </w:pPr>
      <w:hyperlink r:id="rId37" w:history="1">
        <w:r w:rsidRPr="00457247">
          <w:rPr>
            <w:rFonts w:ascii="Verdana" w:eastAsia="Times New Roman" w:hAnsi="Verdana" w:cs="Times New Roman"/>
            <w:color w:val="595959"/>
            <w:sz w:val="18"/>
            <w:szCs w:val="18"/>
          </w:rPr>
          <w:t>Previous</w:t>
        </w:r>
      </w:hyperlink>
      <w:r w:rsidRPr="00457247">
        <w:rPr>
          <w:rFonts w:ascii="Verdana" w:eastAsia="Times New Roman" w:hAnsi="Verdana" w:cs="Times New Roman"/>
          <w:color w:val="595959"/>
          <w:sz w:val="18"/>
          <w:szCs w:val="18"/>
        </w:rPr>
        <w:t xml:space="preserve"> </w:t>
      </w:r>
      <w:hyperlink r:id="rId38" w:history="1">
        <w:r w:rsidRPr="00457247">
          <w:rPr>
            <w:rFonts w:ascii="Verdana" w:eastAsia="Times New Roman" w:hAnsi="Verdana" w:cs="Times New Roman"/>
            <w:color w:val="595959"/>
            <w:sz w:val="18"/>
            <w:szCs w:val="18"/>
          </w:rPr>
          <w:t>Next</w:t>
        </w:r>
      </w:hyperlink>
      <w:r w:rsidRPr="00457247">
        <w:rPr>
          <w:rFonts w:ascii="Verdana" w:eastAsia="Times New Roman" w:hAnsi="Verdana" w:cs="Times New Roman"/>
          <w:color w:val="595959"/>
          <w:sz w:val="18"/>
          <w:szCs w:val="18"/>
        </w:rPr>
        <w:t xml:space="preserve"> </w:t>
      </w:r>
    </w:p>
    <w:p w:rsidR="00457247" w:rsidRPr="00457247" w:rsidRDefault="00457247" w:rsidP="00457247">
      <w:pPr>
        <w:spacing w:before="450" w:after="300" w:line="195" w:lineRule="atLeast"/>
        <w:jc w:val="center"/>
        <w:rPr>
          <w:rFonts w:ascii="Verdana" w:eastAsia="Times New Roman" w:hAnsi="Verdana" w:cs="Times New Roman"/>
          <w:color w:val="595959"/>
          <w:sz w:val="17"/>
          <w:szCs w:val="17"/>
        </w:rPr>
      </w:pPr>
      <w:r w:rsidRPr="00457247">
        <w:rPr>
          <w:rFonts w:ascii="Verdana" w:eastAsia="Times New Roman" w:hAnsi="Verdana" w:cs="Times New Roman"/>
          <w:color w:val="595959"/>
          <w:sz w:val="17"/>
          <w:szCs w:val="17"/>
        </w:rPr>
        <w:t xml:space="preserve">© 2011 Common Core, Inc. All rights reserved. • </w:t>
      </w:r>
      <w:hyperlink r:id="rId39" w:history="1">
        <w:r w:rsidRPr="00457247">
          <w:rPr>
            <w:rFonts w:ascii="Verdana" w:eastAsia="Times New Roman" w:hAnsi="Verdana" w:cs="Times New Roman"/>
            <w:color w:val="595959"/>
            <w:sz w:val="17"/>
            <w:szCs w:val="17"/>
            <w:u w:val="single"/>
          </w:rPr>
          <w:t>Contact Us</w:t>
        </w:r>
      </w:hyperlink>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D0837"/>
    <w:multiLevelType w:val="multilevel"/>
    <w:tmpl w:val="884E8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247"/>
    <w:rsid w:val="00005EC0"/>
    <w:rsid w:val="0045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24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45724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45724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45724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4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45724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45724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457247"/>
    <w:rPr>
      <w:rFonts w:ascii="Georgia" w:eastAsia="Times New Roman" w:hAnsi="Georgia" w:cs="Times New Roman"/>
      <w:b/>
      <w:bCs/>
      <w:color w:val="842A30"/>
      <w:sz w:val="21"/>
      <w:szCs w:val="21"/>
    </w:rPr>
  </w:style>
  <w:style w:type="character" w:styleId="Hyperlink">
    <w:name w:val="Hyperlink"/>
    <w:basedOn w:val="DefaultParagraphFont"/>
    <w:uiPriority w:val="99"/>
    <w:semiHidden/>
    <w:unhideWhenUsed/>
    <w:rsid w:val="00457247"/>
    <w:rPr>
      <w:color w:val="595959"/>
      <w:u w:val="single"/>
    </w:rPr>
  </w:style>
  <w:style w:type="paragraph" w:customStyle="1" w:styleId="footer">
    <w:name w:val="footer"/>
    <w:basedOn w:val="Normal"/>
    <w:rsid w:val="00457247"/>
    <w:pPr>
      <w:spacing w:before="450" w:after="300" w:line="195" w:lineRule="atLeast"/>
      <w:jc w:val="center"/>
    </w:pPr>
    <w:rPr>
      <w:rFonts w:ascii="Verdana" w:eastAsia="Times New Roman" w:hAnsi="Verdana" w:cs="Times New Roman"/>
      <w:sz w:val="17"/>
      <w:szCs w:val="17"/>
    </w:rPr>
  </w:style>
  <w:style w:type="character" w:customStyle="1" w:styleId="tab-nav1">
    <w:name w:val="tab-nav1"/>
    <w:basedOn w:val="DefaultParagraphFont"/>
    <w:rsid w:val="00457247"/>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457247"/>
    <w:rPr>
      <w:b/>
      <w:bCs/>
    </w:rPr>
  </w:style>
  <w:style w:type="character" w:styleId="Emphasis">
    <w:name w:val="Emphasis"/>
    <w:basedOn w:val="DefaultParagraphFont"/>
    <w:uiPriority w:val="20"/>
    <w:qFormat/>
    <w:rsid w:val="004572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7247"/>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457247"/>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457247"/>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457247"/>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47"/>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457247"/>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457247"/>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457247"/>
    <w:rPr>
      <w:rFonts w:ascii="Georgia" w:eastAsia="Times New Roman" w:hAnsi="Georgia" w:cs="Times New Roman"/>
      <w:b/>
      <w:bCs/>
      <w:color w:val="842A30"/>
      <w:sz w:val="21"/>
      <w:szCs w:val="21"/>
    </w:rPr>
  </w:style>
  <w:style w:type="character" w:styleId="Hyperlink">
    <w:name w:val="Hyperlink"/>
    <w:basedOn w:val="DefaultParagraphFont"/>
    <w:uiPriority w:val="99"/>
    <w:semiHidden/>
    <w:unhideWhenUsed/>
    <w:rsid w:val="00457247"/>
    <w:rPr>
      <w:color w:val="595959"/>
      <w:u w:val="single"/>
    </w:rPr>
  </w:style>
  <w:style w:type="paragraph" w:customStyle="1" w:styleId="footer">
    <w:name w:val="footer"/>
    <w:basedOn w:val="Normal"/>
    <w:rsid w:val="00457247"/>
    <w:pPr>
      <w:spacing w:before="450" w:after="300" w:line="195" w:lineRule="atLeast"/>
      <w:jc w:val="center"/>
    </w:pPr>
    <w:rPr>
      <w:rFonts w:ascii="Verdana" w:eastAsia="Times New Roman" w:hAnsi="Verdana" w:cs="Times New Roman"/>
      <w:sz w:val="17"/>
      <w:szCs w:val="17"/>
    </w:rPr>
  </w:style>
  <w:style w:type="character" w:customStyle="1" w:styleId="tab-nav1">
    <w:name w:val="tab-nav1"/>
    <w:basedOn w:val="DefaultParagraphFont"/>
    <w:rsid w:val="00457247"/>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457247"/>
    <w:rPr>
      <w:b/>
      <w:bCs/>
    </w:rPr>
  </w:style>
  <w:style w:type="character" w:styleId="Emphasis">
    <w:name w:val="Emphasis"/>
    <w:basedOn w:val="DefaultParagraphFont"/>
    <w:uiPriority w:val="20"/>
    <w:qFormat/>
    <w:rsid w:val="00457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06012">
      <w:bodyDiv w:val="1"/>
      <w:marLeft w:val="0"/>
      <w:marRight w:val="0"/>
      <w:marTop w:val="0"/>
      <w:marBottom w:val="0"/>
      <w:divBdr>
        <w:top w:val="none" w:sz="0" w:space="0" w:color="auto"/>
        <w:left w:val="none" w:sz="0" w:space="0" w:color="auto"/>
        <w:bottom w:val="none" w:sz="0" w:space="0" w:color="auto"/>
        <w:right w:val="none" w:sz="0" w:space="0" w:color="auto"/>
      </w:divBdr>
      <w:divsChild>
        <w:div w:id="1210265693">
          <w:marLeft w:val="0"/>
          <w:marRight w:val="0"/>
          <w:marTop w:val="0"/>
          <w:marBottom w:val="0"/>
          <w:divBdr>
            <w:top w:val="none" w:sz="0" w:space="0" w:color="auto"/>
            <w:left w:val="none" w:sz="0" w:space="0" w:color="auto"/>
            <w:bottom w:val="none" w:sz="0" w:space="0" w:color="auto"/>
            <w:right w:val="none" w:sz="0" w:space="0" w:color="auto"/>
          </w:divBdr>
          <w:divsChild>
            <w:div w:id="1742827930">
              <w:marLeft w:val="0"/>
              <w:marRight w:val="0"/>
              <w:marTop w:val="0"/>
              <w:marBottom w:val="0"/>
              <w:divBdr>
                <w:top w:val="none" w:sz="0" w:space="0" w:color="auto"/>
                <w:left w:val="none" w:sz="0" w:space="0" w:color="auto"/>
                <w:bottom w:val="none" w:sz="0" w:space="0" w:color="auto"/>
                <w:right w:val="none" w:sz="0" w:space="0" w:color="auto"/>
              </w:divBdr>
              <w:divsChild>
                <w:div w:id="71976847">
                  <w:marLeft w:val="0"/>
                  <w:marRight w:val="0"/>
                  <w:marTop w:val="0"/>
                  <w:marBottom w:val="0"/>
                  <w:divBdr>
                    <w:top w:val="none" w:sz="0" w:space="0" w:color="auto"/>
                    <w:left w:val="none" w:sz="0" w:space="0" w:color="auto"/>
                    <w:bottom w:val="none" w:sz="0" w:space="0" w:color="auto"/>
                    <w:right w:val="none" w:sz="0" w:space="0" w:color="auto"/>
                  </w:divBdr>
                  <w:divsChild>
                    <w:div w:id="1042557311">
                      <w:marLeft w:val="3180"/>
                      <w:marRight w:val="0"/>
                      <w:marTop w:val="0"/>
                      <w:marBottom w:val="0"/>
                      <w:divBdr>
                        <w:top w:val="none" w:sz="0" w:space="0" w:color="auto"/>
                        <w:left w:val="none" w:sz="0" w:space="0" w:color="auto"/>
                        <w:bottom w:val="none" w:sz="0" w:space="0" w:color="auto"/>
                        <w:right w:val="none" w:sz="0" w:space="0" w:color="auto"/>
                      </w:divBdr>
                      <w:divsChild>
                        <w:div w:id="2087259248">
                          <w:marLeft w:val="0"/>
                          <w:marRight w:val="0"/>
                          <w:marTop w:val="0"/>
                          <w:marBottom w:val="210"/>
                          <w:divBdr>
                            <w:top w:val="single" w:sz="6" w:space="0" w:color="DCD6C6"/>
                            <w:left w:val="single" w:sz="6" w:space="7" w:color="DCD6C6"/>
                            <w:bottom w:val="single" w:sz="6" w:space="0" w:color="DCD6C6"/>
                            <w:right w:val="single" w:sz="6" w:space="4" w:color="DCD6C6"/>
                          </w:divBdr>
                        </w:div>
                        <w:div w:id="654339592">
                          <w:marLeft w:val="0"/>
                          <w:marRight w:val="0"/>
                          <w:marTop w:val="225"/>
                          <w:marBottom w:val="210"/>
                          <w:divBdr>
                            <w:top w:val="none" w:sz="0" w:space="0" w:color="auto"/>
                            <w:left w:val="none" w:sz="0" w:space="0" w:color="auto"/>
                            <w:bottom w:val="none" w:sz="0" w:space="0" w:color="auto"/>
                            <w:right w:val="none" w:sz="0" w:space="0" w:color="auto"/>
                          </w:divBdr>
                        </w:div>
                        <w:div w:id="1167403642">
                          <w:marLeft w:val="0"/>
                          <w:marRight w:val="0"/>
                          <w:marTop w:val="0"/>
                          <w:marBottom w:val="210"/>
                          <w:divBdr>
                            <w:top w:val="single" w:sz="6" w:space="0" w:color="DCD6C6"/>
                            <w:left w:val="single" w:sz="6" w:space="7" w:color="DCD6C6"/>
                            <w:bottom w:val="single" w:sz="6" w:space="0" w:color="DCD6C6"/>
                            <w:right w:val="single" w:sz="6" w:space="4" w:color="DCD6C6"/>
                          </w:divBdr>
                        </w:div>
                        <w:div w:id="5923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6/" TargetMode="External"/><Relationship Id="rId13" Type="http://schemas.openxmlformats.org/officeDocument/2006/relationships/hyperlink" Target="http://commoncore.org/free/index.php/maps/grade_8_unit_6/" TargetMode="External"/><Relationship Id="rId18" Type="http://schemas.openxmlformats.org/officeDocument/2006/relationships/hyperlink" Target="http://commoncore.org/free/index.php/maps/grade_8_unit_6/" TargetMode="External"/><Relationship Id="rId26" Type="http://schemas.openxmlformats.org/officeDocument/2006/relationships/hyperlink" Target="http://www.favoritepoem.org/lessonplans-links/learningthelines.html" TargetMode="External"/><Relationship Id="rId39" Type="http://schemas.openxmlformats.org/officeDocument/2006/relationships/hyperlink" Target="http://commoncore.org/contactus.php" TargetMode="External"/><Relationship Id="rId3" Type="http://schemas.microsoft.com/office/2007/relationships/stylesWithEffects" Target="stylesWithEffects.xml"/><Relationship Id="rId21" Type="http://schemas.openxmlformats.org/officeDocument/2006/relationships/hyperlink" Target="http://commoncore.org/free/index.php/maps/grade_8_unit_6/" TargetMode="External"/><Relationship Id="rId34" Type="http://schemas.openxmlformats.org/officeDocument/2006/relationships/hyperlink" Target="http://commoncore.org/free/index.php/maps/grade_8_unit_6/" TargetMode="External"/><Relationship Id="rId7" Type="http://schemas.openxmlformats.org/officeDocument/2006/relationships/hyperlink" Target="http://commoncore.org/free/index.php/maps/grade_8_unit_6/"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6/" TargetMode="External"/><Relationship Id="rId25" Type="http://schemas.openxmlformats.org/officeDocument/2006/relationships/hyperlink" Target="http://commoncore.org/free/index.php/maps/grade_8_unit_6/" TargetMode="External"/><Relationship Id="rId33" Type="http://schemas.openxmlformats.org/officeDocument/2006/relationships/hyperlink" Target="http://www.amazon.com/exec/obidos/ASIN/0313316317/litplanscom-20%20/" TargetMode="External"/><Relationship Id="rId38" Type="http://schemas.openxmlformats.org/officeDocument/2006/relationships/hyperlink" Target="http://commoncore.org/free/index.php/maps/grade_9_unit_1/" TargetMode="External"/><Relationship Id="rId2" Type="http://schemas.openxmlformats.org/officeDocument/2006/relationships/styles" Target="styles.xml"/><Relationship Id="rId16" Type="http://schemas.openxmlformats.org/officeDocument/2006/relationships/hyperlink" Target="http://commoncore.org/free/index.php/maps/grade_8_unit_6/" TargetMode="External"/><Relationship Id="rId20" Type="http://schemas.openxmlformats.org/officeDocument/2006/relationships/hyperlink" Target="http://commoncore.org/free/index.php/maps/grade_8_unit_6/" TargetMode="External"/><Relationship Id="rId29" Type="http://schemas.openxmlformats.org/officeDocument/2006/relationships/hyperlink" Target="http://www.readwritethink.org/classroom-resources/lesson-plans/blogtopia-blogging-about-your-942.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8_unit_6/" TargetMode="External"/><Relationship Id="rId11" Type="http://schemas.openxmlformats.org/officeDocument/2006/relationships/hyperlink" Target="http://commoncore.org/free/index.php/maps/grade_8_unit_6/" TargetMode="External"/><Relationship Id="rId24" Type="http://schemas.openxmlformats.org/officeDocument/2006/relationships/hyperlink" Target="http://commoncore.org/free/index.php/maps/grade_8_unit_6/" TargetMode="External"/><Relationship Id="rId32" Type="http://schemas.openxmlformats.org/officeDocument/2006/relationships/hyperlink" Target="http://school.discoveryeducation.com/lessonplans/programs/flies/" TargetMode="External"/><Relationship Id="rId37" Type="http://schemas.openxmlformats.org/officeDocument/2006/relationships/hyperlink" Target="http://commoncore.org/free/index.php/maps/grade_8_unit_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8_unit_6/" TargetMode="External"/><Relationship Id="rId23" Type="http://schemas.openxmlformats.org/officeDocument/2006/relationships/hyperlink" Target="http://commoncore.org/free/index.php/maps/grade_8_unit_6/" TargetMode="External"/><Relationship Id="rId28" Type="http://schemas.openxmlformats.org/officeDocument/2006/relationships/hyperlink" Target="http://www.readwritethink.org/classroom-resources/lesson-plans/from-seuss-jonathan-swift-936.html" TargetMode="External"/><Relationship Id="rId36" Type="http://schemas.openxmlformats.org/officeDocument/2006/relationships/hyperlink" Target="http://commoncore.org/free/index.php/maps/grade_8_unit_6/" TargetMode="External"/><Relationship Id="rId10" Type="http://schemas.openxmlformats.org/officeDocument/2006/relationships/hyperlink" Target="http://commoncore.org/free/index.php/maps/grade_8_unit_6/" TargetMode="External"/><Relationship Id="rId19" Type="http://schemas.openxmlformats.org/officeDocument/2006/relationships/hyperlink" Target="http://www.metmuseum.org/toah/works-of-art/1971.86" TargetMode="External"/><Relationship Id="rId31" Type="http://schemas.openxmlformats.org/officeDocument/2006/relationships/hyperlink" Target="http://www.brighthub.com/education/k-12/articles/18834.aspx?p=2" TargetMode="External"/><Relationship Id="rId4" Type="http://schemas.openxmlformats.org/officeDocument/2006/relationships/settings" Target="settings.xml"/><Relationship Id="rId9" Type="http://schemas.openxmlformats.org/officeDocument/2006/relationships/hyperlink" Target="http://commoncore.org/free/index.php/maps/grade_8_unit_6/" TargetMode="External"/><Relationship Id="rId14" Type="http://schemas.openxmlformats.org/officeDocument/2006/relationships/hyperlink" Target="http://commoncore.org/free/index.php/maps/grade_8_unit_6/" TargetMode="External"/><Relationship Id="rId22" Type="http://schemas.openxmlformats.org/officeDocument/2006/relationships/hyperlink" Target="http://commoncore.org/free/index.php/maps/grade_8_unit_6/" TargetMode="External"/><Relationship Id="rId27" Type="http://schemas.openxmlformats.org/officeDocument/2006/relationships/hyperlink" Target="http://www.readwritethink.org/classroom-resources/calendar-activities/louisa-alcott-born-1832-20352.html" TargetMode="External"/><Relationship Id="rId30" Type="http://schemas.openxmlformats.org/officeDocument/2006/relationships/hyperlink" Target="http://pd.sparknotes.com/lit/" TargetMode="External"/><Relationship Id="rId35" Type="http://schemas.openxmlformats.org/officeDocument/2006/relationships/hyperlink" Target="http://commoncore.org/free/index.php/maps/grade_8_unit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14556</Characters>
  <Application>Microsoft Office Word</Application>
  <DocSecurity>0</DocSecurity>
  <Lines>121</Lines>
  <Paragraphs>34</Paragraphs>
  <ScaleCrop>false</ScaleCrop>
  <Company>CGRESD</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2011-10-13T13:28:00Z</dcterms:created>
  <dcterms:modified xsi:type="dcterms:W3CDTF">2011-10-13T13:28:00Z</dcterms:modified>
</cp:coreProperties>
</file>