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5" w:rsidRPr="00811655" w:rsidRDefault="00811655" w:rsidP="00811655">
      <w:pPr>
        <w:spacing w:after="120" w:line="570" w:lineRule="atLeast"/>
        <w:outlineLvl w:val="0"/>
        <w:rPr>
          <w:rFonts w:ascii="Georgia" w:eastAsia="Times New Roman" w:hAnsi="Georgia" w:cs="Times New Roman"/>
          <w:b/>
          <w:bCs/>
          <w:color w:val="571C1F"/>
          <w:kern w:val="36"/>
          <w:sz w:val="51"/>
          <w:szCs w:val="51"/>
        </w:rPr>
      </w:pPr>
      <w:r w:rsidRPr="00811655">
        <w:rPr>
          <w:rFonts w:ascii="Georgia" w:eastAsia="Times New Roman" w:hAnsi="Georgia" w:cs="Times New Roman"/>
          <w:b/>
          <w:bCs/>
          <w:color w:val="571C1F"/>
          <w:kern w:val="36"/>
          <w:sz w:val="51"/>
          <w:szCs w:val="51"/>
        </w:rPr>
        <w:t>Building Bridges with Unlikely Friends</w:t>
      </w:r>
    </w:p>
    <w:p w:rsidR="00811655" w:rsidRPr="00811655" w:rsidRDefault="00811655" w:rsidP="00811655">
      <w:pPr>
        <w:spacing w:after="330" w:line="345" w:lineRule="atLeast"/>
        <w:outlineLvl w:val="1"/>
        <w:rPr>
          <w:rFonts w:ascii="Georgia" w:eastAsia="Times New Roman" w:hAnsi="Georgia" w:cs="Times New Roman"/>
          <w:b/>
          <w:bCs/>
          <w:color w:val="A99F86"/>
          <w:sz w:val="29"/>
          <w:szCs w:val="29"/>
        </w:rPr>
      </w:pPr>
      <w:r w:rsidRPr="00811655">
        <w:rPr>
          <w:rFonts w:ascii="Georgia" w:eastAsia="Times New Roman" w:hAnsi="Georgia" w:cs="Times New Roman"/>
          <w:b/>
          <w:bCs/>
          <w:color w:val="A99F86"/>
          <w:sz w:val="29"/>
          <w:szCs w:val="29"/>
        </w:rPr>
        <w:t>In this third six-week unit of second grade, students explore both literal and figurative bridges.</w:t>
      </w: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7"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8"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Overview</w:t>
      </w:r>
    </w:p>
    <w:p w:rsidR="00811655" w:rsidRPr="00811655" w:rsidRDefault="00811655" w:rsidP="00811655">
      <w:pPr>
        <w:numPr>
          <w:ilvl w:val="1"/>
          <w:numId w:val="1"/>
        </w:numPr>
        <w:spacing w:after="120" w:line="255" w:lineRule="atLeast"/>
        <w:ind w:left="3180"/>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They read how-to texts on building bridges and view these amazing structures on the Internet. Through realistic fiction, they examine the possibility of friendship in conflict-filled settings. Reading fantasy texts that depict animal experiences completes their exploration. Building on the writing of previous units, they write a letter to a character in </w:t>
      </w:r>
      <w:r w:rsidRPr="00811655">
        <w:rPr>
          <w:rFonts w:ascii="Verdana" w:eastAsia="Times New Roman" w:hAnsi="Verdana" w:cs="Times New Roman"/>
          <w:i/>
          <w:iCs/>
          <w:color w:val="595959"/>
          <w:sz w:val="17"/>
          <w:szCs w:val="17"/>
        </w:rPr>
        <w:t>Charlotte’s Web</w:t>
      </w:r>
      <w:r w:rsidRPr="00811655">
        <w:rPr>
          <w:rFonts w:ascii="Verdana" w:eastAsia="Times New Roman" w:hAnsi="Verdana" w:cs="Times New Roman"/>
          <w:color w:val="595959"/>
          <w:sz w:val="17"/>
          <w:szCs w:val="17"/>
        </w:rPr>
        <w:t>. Students also gather words from poetry and explore the meanings of idioms and words with common roots.</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10"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11"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Focus Standards</w:t>
      </w:r>
    </w:p>
    <w:p w:rsidR="00811655" w:rsidRPr="00811655" w:rsidRDefault="00811655" w:rsidP="00811655">
      <w:pPr>
        <w:numPr>
          <w:ilvl w:val="1"/>
          <w:numId w:val="1"/>
        </w:numPr>
        <w:spacing w:before="75" w:line="255" w:lineRule="atLeast"/>
        <w:ind w:left="3180"/>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These Focus Standards have been selected for the unit from the Common Core State Standards.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RL.2.7: </w:t>
      </w:r>
      <w:r w:rsidRPr="00811655">
        <w:rPr>
          <w:rFonts w:ascii="Verdana" w:eastAsia="Times New Roman" w:hAnsi="Verdana" w:cs="Times New Roman"/>
          <w:color w:val="595959"/>
          <w:sz w:val="17"/>
          <w:szCs w:val="17"/>
        </w:rPr>
        <w:t>Use information gained from the illustrations and words in a print or digital text to demonstrate understanding of its characters, setting, or plot.</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RL.2.3: </w:t>
      </w:r>
      <w:r w:rsidRPr="00811655">
        <w:rPr>
          <w:rFonts w:ascii="Verdana" w:eastAsia="Times New Roman" w:hAnsi="Verdana" w:cs="Times New Roman"/>
          <w:color w:val="595959"/>
          <w:sz w:val="17"/>
          <w:szCs w:val="17"/>
        </w:rPr>
        <w:t>Describe how characters in a story respond to major events and challenges.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RI.2.6: </w:t>
      </w:r>
      <w:r w:rsidRPr="00811655">
        <w:rPr>
          <w:rFonts w:ascii="Verdana" w:eastAsia="Times New Roman" w:hAnsi="Verdana" w:cs="Times New Roman"/>
          <w:color w:val="595959"/>
          <w:sz w:val="17"/>
          <w:szCs w:val="17"/>
        </w:rPr>
        <w:t>Identify the main purpose of a text, including what the author wants to answer, explain, or describe.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W.2.2: </w:t>
      </w:r>
      <w:r w:rsidRPr="00811655">
        <w:rPr>
          <w:rFonts w:ascii="Verdana" w:eastAsia="Times New Roman" w:hAnsi="Verdana" w:cs="Times New Roman"/>
          <w:color w:val="595959"/>
          <w:sz w:val="17"/>
          <w:szCs w:val="17"/>
        </w:rPr>
        <w:t>Write explanatory texts in which they introduce a topic, use facts and definitions to develop points, and provide a concluding statement or section.</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 xml:space="preserve">L2.2: </w:t>
      </w:r>
      <w:r w:rsidRPr="00811655">
        <w:rPr>
          <w:rFonts w:ascii="Verdana" w:eastAsia="Times New Roman" w:hAnsi="Verdana" w:cs="Times New Roman"/>
          <w:color w:val="595959"/>
          <w:sz w:val="17"/>
          <w:szCs w:val="17"/>
        </w:rPr>
        <w:t>Demonstrate command of the conventions of standard English capitalization, punctuation, and spelling when writing.</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L.2.2(b): </w:t>
      </w:r>
      <w:r w:rsidRPr="00811655">
        <w:rPr>
          <w:rFonts w:ascii="Verdana" w:eastAsia="Times New Roman" w:hAnsi="Verdana" w:cs="Times New Roman"/>
          <w:color w:val="595959"/>
          <w:sz w:val="17"/>
          <w:szCs w:val="17"/>
        </w:rPr>
        <w:t>Use commas in greetings and closings of letters.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 xml:space="preserve">L.2.4: </w:t>
      </w:r>
      <w:r w:rsidRPr="00811655">
        <w:rPr>
          <w:rFonts w:ascii="Verdana" w:eastAsia="Times New Roman" w:hAnsi="Verdana" w:cs="Times New Roman"/>
          <w:color w:val="595959"/>
          <w:sz w:val="17"/>
          <w:szCs w:val="17"/>
        </w:rPr>
        <w:t xml:space="preserve">Determine or clarify the meaning of unknown and multiple-meaning words and phrases based on </w:t>
      </w:r>
      <w:r w:rsidRPr="00811655">
        <w:rPr>
          <w:rFonts w:ascii="Verdana" w:eastAsia="Times New Roman" w:hAnsi="Verdana" w:cs="Times New Roman"/>
          <w:i/>
          <w:iCs/>
          <w:color w:val="595959"/>
          <w:sz w:val="17"/>
          <w:szCs w:val="17"/>
        </w:rPr>
        <w:t>grade 2 reading and content,</w:t>
      </w:r>
      <w:r w:rsidRPr="00811655">
        <w:rPr>
          <w:rFonts w:ascii="Verdana" w:eastAsia="Times New Roman" w:hAnsi="Verdana" w:cs="Times New Roman"/>
          <w:color w:val="595959"/>
          <w:sz w:val="17"/>
          <w:szCs w:val="17"/>
        </w:rPr>
        <w:t xml:space="preserve"> choosing flexibly from an array of strategies.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L.2.4(d): </w:t>
      </w:r>
      <w:r w:rsidRPr="00811655">
        <w:rPr>
          <w:rFonts w:ascii="Verdana" w:eastAsia="Times New Roman" w:hAnsi="Verdana" w:cs="Times New Roman"/>
          <w:color w:val="595959"/>
          <w:sz w:val="17"/>
          <w:szCs w:val="17"/>
        </w:rPr>
        <w:t>Use knowledge of the meaning of individual words to predict the meaning of compound words.</w:t>
      </w:r>
    </w:p>
    <w:p w:rsidR="00811655" w:rsidRPr="00811655" w:rsidRDefault="00811655" w:rsidP="00811655">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11655">
          <w:rPr>
            <w:rFonts w:ascii="Verdana" w:eastAsia="Times New Roman" w:hAnsi="Verdana" w:cs="Times New Roman"/>
            <w:color w:val="000000"/>
            <w:sz w:val="17"/>
            <w:szCs w:val="17"/>
            <w:u w:val="single"/>
          </w:rPr>
          <w:t>Common Core State Standards, ELA</w:t>
        </w:r>
      </w:hyperlink>
      <w:r w:rsidRPr="00811655">
        <w:rPr>
          <w:rFonts w:ascii="Verdana" w:eastAsia="Times New Roman" w:hAnsi="Verdana" w:cs="Times New Roman"/>
          <w:color w:val="595959"/>
          <w:sz w:val="17"/>
          <w:szCs w:val="17"/>
        </w:rPr>
        <w:t xml:space="preserve"> (1.5 MB)</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14"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15"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Suggested Student Objectives</w:t>
      </w:r>
    </w:p>
    <w:p w:rsidR="00811655" w:rsidRPr="00811655" w:rsidRDefault="00811655" w:rsidP="0081165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Read a how-to book on building and designing bridges.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Write an explanatory piece on “how to build a bridge.”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Read informational texts on both literal and figurative bridges.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Discern authors’ techniques for describing characters.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Write friendly letters to one of the characters in </w:t>
      </w:r>
      <w:r w:rsidRPr="00811655">
        <w:rPr>
          <w:rFonts w:ascii="Verdana" w:eastAsia="Times New Roman" w:hAnsi="Verdana" w:cs="Times New Roman"/>
          <w:i/>
          <w:iCs/>
          <w:color w:val="595959"/>
          <w:sz w:val="17"/>
          <w:szCs w:val="17"/>
        </w:rPr>
        <w:t>Charlotte’s Web</w:t>
      </w:r>
      <w:r w:rsidRPr="00811655">
        <w:rPr>
          <w:rFonts w:ascii="Verdana" w:eastAsia="Times New Roman" w:hAnsi="Verdana" w:cs="Times New Roman"/>
          <w:color w:val="595959"/>
          <w:sz w:val="17"/>
          <w:szCs w:val="17"/>
        </w:rPr>
        <w:t>.</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Use commas correctly in the greeting and closing of a friendly letter.</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Write responses to a letter from a character’s point of view.</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Read </w:t>
      </w:r>
      <w:r w:rsidRPr="00811655">
        <w:rPr>
          <w:rFonts w:ascii="Verdana" w:eastAsia="Times New Roman" w:hAnsi="Verdana" w:cs="Times New Roman"/>
          <w:i/>
          <w:iCs/>
          <w:color w:val="595959"/>
          <w:sz w:val="17"/>
          <w:szCs w:val="17"/>
        </w:rPr>
        <w:t>Henry and Mudge</w:t>
      </w:r>
      <w:r w:rsidRPr="00811655">
        <w:rPr>
          <w:rFonts w:ascii="Verdana" w:eastAsia="Times New Roman" w:hAnsi="Verdana" w:cs="Times New Roman"/>
          <w:color w:val="595959"/>
          <w:sz w:val="17"/>
          <w:szCs w:val="17"/>
        </w:rPr>
        <w:t>, a chapter book, to focus on characters</w:t>
      </w:r>
      <w:r w:rsidRPr="00811655">
        <w:rPr>
          <w:rFonts w:ascii="Verdana" w:eastAsia="Times New Roman" w:hAnsi="Verdana" w:cs="Times New Roman"/>
          <w:b/>
          <w:bCs/>
          <w:color w:val="595959"/>
          <w:sz w:val="17"/>
          <w:szCs w:val="17"/>
        </w:rPr>
        <w:t>.</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Use knowledge of a root word such as “bridge” to predict the meaning of compound words and idioms.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Enjoy Haiku poetry, embracing the riddles and the language.</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17"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18"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Suggested Works</w:t>
      </w:r>
    </w:p>
    <w:p w:rsidR="00811655" w:rsidRPr="00811655" w:rsidRDefault="00811655" w:rsidP="00811655">
      <w:pPr>
        <w:numPr>
          <w:ilvl w:val="1"/>
          <w:numId w:val="1"/>
        </w:numPr>
        <w:spacing w:before="75" w:line="255" w:lineRule="atLeast"/>
        <w:ind w:left="3180"/>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(E) indicates a CCSS exemplar text; (EA) indicates a text from a writer with other works identified as exemplars.</w:t>
      </w:r>
    </w:p>
    <w:p w:rsidR="00811655" w:rsidRPr="00811655" w:rsidRDefault="00811655" w:rsidP="0081165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11655">
        <w:rPr>
          <w:rFonts w:ascii="Arial Black" w:eastAsia="Times New Roman" w:hAnsi="Arial Black" w:cs="Times New Roman"/>
          <w:b/>
          <w:bCs/>
          <w:caps/>
          <w:color w:val="000000"/>
          <w:spacing w:val="15"/>
          <w:sz w:val="17"/>
          <w:szCs w:val="17"/>
        </w:rPr>
        <w:t>Literary Texts</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Stories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 xml:space="preserve">Henry and Mudge: The First Book </w:t>
      </w:r>
      <w:r w:rsidRPr="00811655">
        <w:rPr>
          <w:rFonts w:ascii="Verdana" w:eastAsia="Times New Roman" w:hAnsi="Verdana" w:cs="Times New Roman"/>
          <w:color w:val="595959"/>
          <w:sz w:val="17"/>
          <w:szCs w:val="17"/>
        </w:rPr>
        <w:t>(Cynthia Rylant and Sucie Stevenson) (E)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The Fire Cat </w:t>
      </w:r>
      <w:r w:rsidRPr="00811655">
        <w:rPr>
          <w:rFonts w:ascii="Verdana" w:eastAsia="Times New Roman" w:hAnsi="Verdana" w:cs="Times New Roman"/>
          <w:color w:val="595959"/>
          <w:sz w:val="17"/>
          <w:szCs w:val="17"/>
        </w:rPr>
        <w:t>(Esther Holden Averill) (E)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 xml:space="preserve">George and Martha: The Complete Stories of Two Best Friends </w:t>
      </w:r>
      <w:r w:rsidRPr="00811655">
        <w:rPr>
          <w:rFonts w:ascii="Verdana" w:eastAsia="Times New Roman" w:hAnsi="Verdana" w:cs="Times New Roman"/>
          <w:color w:val="595959"/>
          <w:sz w:val="17"/>
          <w:szCs w:val="17"/>
        </w:rPr>
        <w:t>(James Marshall)</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Stories (Read Aloud)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The Cricket in Times Square </w:t>
      </w:r>
      <w:r w:rsidRPr="00811655">
        <w:rPr>
          <w:rFonts w:ascii="Verdana" w:eastAsia="Times New Roman" w:hAnsi="Verdana" w:cs="Times New Roman"/>
          <w:color w:val="595959"/>
          <w:sz w:val="17"/>
          <w:szCs w:val="17"/>
        </w:rPr>
        <w:t>(George Selden and Garth Williams) (E)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Charlotte’s Web </w:t>
      </w:r>
      <w:r w:rsidRPr="00811655">
        <w:rPr>
          <w:rFonts w:ascii="Verdana" w:eastAsia="Times New Roman" w:hAnsi="Verdana" w:cs="Times New Roman"/>
          <w:color w:val="595959"/>
          <w:sz w:val="17"/>
          <w:szCs w:val="17"/>
        </w:rPr>
        <w:t>(E.B. White and Garth Williams) (E)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 xml:space="preserve">Zen Shorts </w:t>
      </w:r>
      <w:r w:rsidRPr="00811655">
        <w:rPr>
          <w:rFonts w:ascii="Verdana" w:eastAsia="Times New Roman" w:hAnsi="Verdana" w:cs="Times New Roman"/>
          <w:color w:val="595959"/>
          <w:sz w:val="17"/>
          <w:szCs w:val="17"/>
        </w:rPr>
        <w:t>(Jon J. Muth)</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Pop’s Bridge </w:t>
      </w:r>
      <w:r w:rsidRPr="00811655">
        <w:rPr>
          <w:rFonts w:ascii="Verdana" w:eastAsia="Times New Roman" w:hAnsi="Verdana" w:cs="Times New Roman"/>
          <w:color w:val="595959"/>
          <w:sz w:val="17"/>
          <w:szCs w:val="17"/>
        </w:rPr>
        <w:t>(Eve Bunting and C.F. Payne)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Mackinac Bridge: The Story of the Five-Mile Poem </w:t>
      </w:r>
      <w:r w:rsidRPr="00811655">
        <w:rPr>
          <w:rFonts w:ascii="Verdana" w:eastAsia="Times New Roman" w:hAnsi="Verdana" w:cs="Times New Roman"/>
          <w:color w:val="595959"/>
          <w:sz w:val="17"/>
          <w:szCs w:val="17"/>
        </w:rPr>
        <w:t>(Gloria Whelan and Gijsbert van Frankenhuyzen)</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One Green Apple </w:t>
      </w:r>
      <w:r w:rsidRPr="00811655">
        <w:rPr>
          <w:rFonts w:ascii="Verdana" w:eastAsia="Times New Roman" w:hAnsi="Verdana" w:cs="Times New Roman"/>
          <w:color w:val="595959"/>
          <w:sz w:val="17"/>
          <w:szCs w:val="17"/>
        </w:rPr>
        <w:t>(Eve Bunting and Ted Lewin) (EA)</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 xml:space="preserve">Four Feet, Two Sandals </w:t>
      </w:r>
      <w:r w:rsidRPr="00811655">
        <w:rPr>
          <w:rFonts w:ascii="Verdana" w:eastAsia="Times New Roman" w:hAnsi="Verdana" w:cs="Times New Roman"/>
          <w:color w:val="595959"/>
          <w:sz w:val="17"/>
          <w:szCs w:val="17"/>
        </w:rPr>
        <w:t>(Karen Lynn Williams, Khadra Mohammed, and Doug Chayka)</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Snow in Jerusalem </w:t>
      </w:r>
      <w:r w:rsidRPr="00811655">
        <w:rPr>
          <w:rFonts w:ascii="Verdana" w:eastAsia="Times New Roman" w:hAnsi="Verdana" w:cs="Times New Roman"/>
          <w:color w:val="595959"/>
          <w:sz w:val="17"/>
          <w:szCs w:val="17"/>
        </w:rPr>
        <w:t>(Deborah da Costa, Ying-Hwa Hu, and Cornelius Van Wright)</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The Day of Ahmed’s Secret </w:t>
      </w:r>
      <w:r w:rsidRPr="00811655">
        <w:rPr>
          <w:rFonts w:ascii="Verdana" w:eastAsia="Times New Roman" w:hAnsi="Verdana" w:cs="Times New Roman"/>
          <w:color w:val="595959"/>
          <w:sz w:val="17"/>
          <w:szCs w:val="17"/>
        </w:rPr>
        <w:t>(Florence H. Parry and Ted Lewind)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My Father’s Shop </w:t>
      </w:r>
      <w:r w:rsidRPr="00811655">
        <w:rPr>
          <w:rFonts w:ascii="Verdana" w:eastAsia="Times New Roman" w:hAnsi="Verdana" w:cs="Times New Roman"/>
          <w:color w:val="595959"/>
          <w:sz w:val="17"/>
          <w:szCs w:val="17"/>
        </w:rPr>
        <w:t>(Satomi Ichikawa)</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 xml:space="preserve">Silent Music </w:t>
      </w:r>
      <w:r w:rsidRPr="00811655">
        <w:rPr>
          <w:rFonts w:ascii="Verdana" w:eastAsia="Times New Roman" w:hAnsi="Verdana" w:cs="Times New Roman"/>
          <w:color w:val="595959"/>
          <w:sz w:val="17"/>
          <w:szCs w:val="17"/>
        </w:rPr>
        <w:t>(James Rumford)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The Little Painter of Sabana Grande </w:t>
      </w:r>
      <w:r w:rsidRPr="00811655">
        <w:rPr>
          <w:rFonts w:ascii="Verdana" w:eastAsia="Times New Roman" w:hAnsi="Verdana" w:cs="Times New Roman"/>
          <w:color w:val="595959"/>
          <w:sz w:val="17"/>
          <w:szCs w:val="17"/>
        </w:rPr>
        <w:t>(Patricia Maloney Markun and Robert Casilla)</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Poems (Read Aloud)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lastRenderedPageBreak/>
        <w:t>“The Bridge Builder” (Will Allen Dromgoole)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If Not for the Cat </w:t>
      </w:r>
      <w:r w:rsidRPr="00811655">
        <w:rPr>
          <w:rFonts w:ascii="Verdana" w:eastAsia="Times New Roman" w:hAnsi="Verdana" w:cs="Times New Roman"/>
          <w:color w:val="595959"/>
          <w:sz w:val="17"/>
          <w:szCs w:val="17"/>
        </w:rPr>
        <w:t>(Jack Prelutsky and Ted Rand)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I Am the Dog I Am the Cat </w:t>
      </w:r>
      <w:r w:rsidRPr="00811655">
        <w:rPr>
          <w:rFonts w:ascii="Verdana" w:eastAsia="Times New Roman" w:hAnsi="Verdana" w:cs="Times New Roman"/>
          <w:color w:val="595959"/>
          <w:sz w:val="17"/>
          <w:szCs w:val="17"/>
        </w:rPr>
        <w:t>(Donald Hall)</w:t>
      </w:r>
    </w:p>
    <w:p w:rsidR="00811655" w:rsidRPr="00811655" w:rsidRDefault="00811655" w:rsidP="0081165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11655">
        <w:rPr>
          <w:rFonts w:ascii="Arial Black" w:eastAsia="Times New Roman" w:hAnsi="Arial Black" w:cs="Times New Roman"/>
          <w:b/>
          <w:bCs/>
          <w:caps/>
          <w:color w:val="000000"/>
          <w:spacing w:val="15"/>
          <w:sz w:val="17"/>
          <w:szCs w:val="17"/>
        </w:rPr>
        <w:t>Informational Texts</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Informational Text</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 xml:space="preserve">Bridges </w:t>
      </w:r>
      <w:r w:rsidRPr="00811655">
        <w:rPr>
          <w:rFonts w:ascii="Verdana" w:eastAsia="Times New Roman" w:hAnsi="Verdana" w:cs="Times New Roman"/>
          <w:color w:val="595959"/>
          <w:sz w:val="17"/>
          <w:szCs w:val="17"/>
        </w:rPr>
        <w:t>(See More Readers) (Seymour Simon) (EA)</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Informational Text (Read Aloud)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Bridges Are To Cross </w:t>
      </w:r>
      <w:r w:rsidRPr="00811655">
        <w:rPr>
          <w:rFonts w:ascii="Verdana" w:eastAsia="Times New Roman" w:hAnsi="Verdana" w:cs="Times New Roman"/>
          <w:color w:val="595959"/>
          <w:sz w:val="17"/>
          <w:szCs w:val="17"/>
        </w:rPr>
        <w:t>(Philemon Sturges and Giles Laroche)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Bridges: Amazing Structures to Design, Build &amp; Test </w:t>
      </w:r>
      <w:r w:rsidRPr="00811655">
        <w:rPr>
          <w:rFonts w:ascii="Verdana" w:eastAsia="Times New Roman" w:hAnsi="Verdana" w:cs="Times New Roman"/>
          <w:color w:val="595959"/>
          <w:sz w:val="17"/>
          <w:szCs w:val="17"/>
        </w:rPr>
        <w:t>(Carol A. Johmann, Elizabeth Rieth, and Michael P. Kline)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Owen and Mzee: The True Story of a Remarkable Friendship </w:t>
      </w:r>
      <w:r w:rsidRPr="00811655">
        <w:rPr>
          <w:rFonts w:ascii="Verdana" w:eastAsia="Times New Roman" w:hAnsi="Verdana" w:cs="Times New Roman"/>
          <w:color w:val="595959"/>
          <w:sz w:val="17"/>
          <w:szCs w:val="17"/>
        </w:rPr>
        <w:t>(Isabella and Craig Hatkoff, Paula Kahumbu, and Peter Greste)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Owen and Mzee: The Language of Friendship </w:t>
      </w:r>
      <w:r w:rsidRPr="00811655">
        <w:rPr>
          <w:rFonts w:ascii="Verdana" w:eastAsia="Times New Roman" w:hAnsi="Verdana" w:cs="Times New Roman"/>
          <w:color w:val="595959"/>
          <w:sz w:val="17"/>
          <w:szCs w:val="17"/>
        </w:rPr>
        <w:t>(Isabella and Craig Hatkoff, Paula Kahumbu, and Peter Greste)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i/>
          <w:iCs/>
          <w:color w:val="595959"/>
          <w:sz w:val="17"/>
          <w:szCs w:val="17"/>
        </w:rPr>
        <w:t>Tara and Bella: The Elephant and Dog Who Became Best Friends</w:t>
      </w:r>
      <w:r w:rsidRPr="00811655">
        <w:rPr>
          <w:rFonts w:ascii="Verdana" w:eastAsia="Times New Roman" w:hAnsi="Verdana" w:cs="Times New Roman"/>
          <w:color w:val="595959"/>
          <w:sz w:val="17"/>
          <w:szCs w:val="17"/>
        </w:rPr>
        <w:t xml:space="preserve"> (Carol Buckley)</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20"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21"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Sample Activities and Assessments</w:t>
      </w:r>
    </w:p>
    <w:p w:rsidR="00811655" w:rsidRPr="00811655" w:rsidRDefault="00811655" w:rsidP="00811655">
      <w:pPr>
        <w:numPr>
          <w:ilvl w:val="1"/>
          <w:numId w:val="1"/>
        </w:numPr>
        <w:spacing w:after="120" w:line="255" w:lineRule="atLeast"/>
        <w:ind w:left="3180"/>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 xml:space="preserve">Teacher Notes: </w:t>
      </w:r>
      <w:r w:rsidRPr="00811655">
        <w:rPr>
          <w:rFonts w:ascii="Verdana" w:eastAsia="Times New Roman" w:hAnsi="Verdana" w:cs="Times New Roman"/>
          <w:i/>
          <w:iCs/>
          <w:color w:val="595959"/>
          <w:sz w:val="17"/>
          <w:szCs w:val="17"/>
        </w:rPr>
        <w:t>This unit could be taught in three parts. First, start with “bridges” so that students see the bridge as both an architectural structure and a symbolic coming together. Students will then see how children are able to bridge cultural gaps through friendship. Then read the fictional works to further the theme of “Unlikely Friends.” Students will think about differences in characters such as Charlotte and Wilbur and the way they become friends. Finally, writing a friendly letter to a book character will help the students to think deeply about the fictional characters.</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Informational Reading / Explanatory Writing</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Introduce a chapter from </w:t>
      </w:r>
      <w:r w:rsidRPr="00811655">
        <w:rPr>
          <w:rFonts w:ascii="Verdana" w:eastAsia="Times New Roman" w:hAnsi="Verdana" w:cs="Times New Roman"/>
          <w:i/>
          <w:iCs/>
          <w:color w:val="595959"/>
          <w:sz w:val="17"/>
          <w:szCs w:val="17"/>
        </w:rPr>
        <w:t xml:space="preserve">Bridges: Amazing Structures to Design, Build &amp; Test. </w:t>
      </w:r>
      <w:r w:rsidRPr="00811655">
        <w:rPr>
          <w:rFonts w:ascii="Verdana" w:eastAsia="Times New Roman" w:hAnsi="Verdana" w:cs="Times New Roman"/>
          <w:color w:val="595959"/>
          <w:sz w:val="17"/>
          <w:szCs w:val="17"/>
        </w:rPr>
        <w:t>This is an informational book, but it is also a “how-to” book: It will teach “how to” build bridge structures in the classroom or at home. Read the text to the children and allow them to view the way the “how to” section is set up in steps to follow. Gather the supplies and allow the students to follow the directions to experiment with building a bridge. Discuss how diagrams help to explain the directions. Have the students write an explanatory paragraph telling someone else how they made their respective bridges (SL.2.6, W.2.2, RI.2.6, RI.2.3, RI.2.7)</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Informational Reading / Explanatory Writing</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Begin a class discussion by asking the students, “If a real hippopotamus had no other companions, what other kind of animal could you imagine her having for a friend?” Be sure to require good reasons for their opinions as they answer. Read the book </w:t>
      </w:r>
      <w:r w:rsidRPr="00811655">
        <w:rPr>
          <w:rFonts w:ascii="Verdana" w:eastAsia="Times New Roman" w:hAnsi="Verdana" w:cs="Times New Roman"/>
          <w:i/>
          <w:iCs/>
          <w:color w:val="595959"/>
          <w:sz w:val="17"/>
          <w:szCs w:val="17"/>
        </w:rPr>
        <w:t>Owen and Mzee: The True Story of a Remarkable Friendship</w:t>
      </w:r>
      <w:r w:rsidRPr="00811655">
        <w:rPr>
          <w:rFonts w:ascii="Verdana" w:eastAsia="Times New Roman" w:hAnsi="Verdana" w:cs="Times New Roman"/>
          <w:color w:val="595959"/>
          <w:sz w:val="17"/>
          <w:szCs w:val="17"/>
        </w:rPr>
        <w:t>(Isabella Hatkoff) aloud. When you are finished reading, have the students discuss what the author (a six-year old girl) wanted to accomplish by publishing the book, using questions such as, “What did she want to explain? Describe? What questions did she want to answer? Why are there so many photographs?” Ask students to write a paragraph explaining how the two animals in the story became friends. (SL.2.6, W.2.2, RI.2.6, RI.2.3, RI.2.7)</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lastRenderedPageBreak/>
        <w:t>Language Activity</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After reading about bridges, have students predict the meaning of compound words that contain the word “bridge”: footbridge, drawbridge, flybridge, and bridgework. Repeat the activity using another root word such as “water”: waterbed, watercolor, watermelon, waterlog, watershed, waterproof, watertight, rainwater, waterway, and waterspout. Extend this lesson by discussing idioms using the word “bridge” such as, “we’ll cross that bridge when we come to it,” “that’s water under the bridge,” and “don’t burn your bridges.” (L.2.4d)</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Class Discussion / Literature</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Introduce the idea of a “bridge” as a metaphor by reading the book </w:t>
      </w:r>
      <w:r w:rsidRPr="00811655">
        <w:rPr>
          <w:rFonts w:ascii="Verdana" w:eastAsia="Times New Roman" w:hAnsi="Verdana" w:cs="Times New Roman"/>
          <w:i/>
          <w:iCs/>
          <w:color w:val="595959"/>
          <w:sz w:val="17"/>
          <w:szCs w:val="17"/>
        </w:rPr>
        <w:t>Pop’s Bridge </w:t>
      </w:r>
      <w:r w:rsidRPr="00811655">
        <w:rPr>
          <w:rFonts w:ascii="Verdana" w:eastAsia="Times New Roman" w:hAnsi="Verdana" w:cs="Times New Roman"/>
          <w:color w:val="595959"/>
          <w:sz w:val="17"/>
          <w:szCs w:val="17"/>
        </w:rPr>
        <w:t>(Eve Bunting). In this book, a group of boys experience the sacrifice involved in bridge building and the joy that comes with friendship. Discuss the literal bridge in the book and the way the bridge served as a link not only between two places but also between two people. Introduce the following Isaac Newton quotation: “We build too many walls and not enough bridges.” Discuss what Isaac Newton may have meant by his comment. (RL.2.7)</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Class Discussion / Literature</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Introduce a book such as </w:t>
      </w:r>
      <w:r w:rsidRPr="00811655">
        <w:rPr>
          <w:rFonts w:ascii="Verdana" w:eastAsia="Times New Roman" w:hAnsi="Verdana" w:cs="Times New Roman"/>
          <w:i/>
          <w:iCs/>
          <w:color w:val="595959"/>
          <w:sz w:val="17"/>
          <w:szCs w:val="17"/>
        </w:rPr>
        <w:t>Snow in Jerusalem</w:t>
      </w:r>
      <w:r w:rsidRPr="00811655">
        <w:rPr>
          <w:rFonts w:ascii="Verdana" w:eastAsia="Times New Roman" w:hAnsi="Verdana" w:cs="Times New Roman"/>
          <w:color w:val="595959"/>
          <w:sz w:val="17"/>
          <w:szCs w:val="17"/>
        </w:rPr>
        <w:t xml:space="preserve"> by reviewing how unlikely friends become friends through finding something in common. Tell the students that they are going to read a book about two children who were not friends, but they found something in common. As the story is read, have the students focus on how the children find something in common to make a friendship. Talk about how these two characters faced a challenge and made a hard choice. (RL.2.3, RL.2.7)</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Literature / Letter Writing</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Read aloud the book </w:t>
      </w:r>
      <w:r w:rsidRPr="00811655">
        <w:rPr>
          <w:rFonts w:ascii="Verdana" w:eastAsia="Times New Roman" w:hAnsi="Verdana" w:cs="Times New Roman"/>
          <w:i/>
          <w:iCs/>
          <w:color w:val="595959"/>
          <w:sz w:val="17"/>
          <w:szCs w:val="17"/>
        </w:rPr>
        <w:t>Charlotte’s Web</w:t>
      </w:r>
      <w:r w:rsidRPr="00811655">
        <w:rPr>
          <w:rFonts w:ascii="Verdana" w:eastAsia="Times New Roman" w:hAnsi="Verdana" w:cs="Times New Roman"/>
          <w:color w:val="595959"/>
          <w:sz w:val="17"/>
          <w:szCs w:val="17"/>
        </w:rPr>
        <w:t xml:space="preserve"> (E.B. White) aloud to the class. After you have finished the book, have the students connect the characters in the book by writing friendly letters. Students should choose one of the characters in </w:t>
      </w:r>
      <w:r w:rsidRPr="00811655">
        <w:rPr>
          <w:rFonts w:ascii="Verdana" w:eastAsia="Times New Roman" w:hAnsi="Verdana" w:cs="Times New Roman"/>
          <w:i/>
          <w:iCs/>
          <w:color w:val="595959"/>
          <w:sz w:val="17"/>
          <w:szCs w:val="17"/>
        </w:rPr>
        <w:t>Charlotte’s Web</w:t>
      </w:r>
      <w:r w:rsidRPr="00811655">
        <w:rPr>
          <w:rFonts w:ascii="Verdana" w:eastAsia="Times New Roman" w:hAnsi="Verdana" w:cs="Times New Roman"/>
          <w:color w:val="595959"/>
          <w:sz w:val="17"/>
          <w:szCs w:val="17"/>
        </w:rPr>
        <w:t xml:space="preserve"> and write the character a letter. Have students let the character know why they the character and what they like about him/her. Students should ask their character a question about something they are wondering. Require proper use of punctuation and form for the letters.Revise the letters and edit for spelling and punctuation. Then, have students trade letters and write back to their classmate as if they were the classmate’s chosen character. For example, if a child receives a letter addressed to Wilbur, she would write a letter back as if she were Wilbur and answer the question asked. (L.2.2b, RL.2.7, W.2.5)</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Writing / Digital Communication</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To encourage the communication among unlikely friends, arrange for your students to be pen pals, or email pals, with students from another class in a place far away. Setting parameters for what can be shared, ask students to write letters introducing themselves and asking the other student about him/herself. The purpose of this activity would be to find ways the students are similar and the ways the students are different from one another. (W.2.6, W.2.5, L.2.2b)</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Class Discussion / Literature</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As students read the </w:t>
      </w:r>
      <w:r w:rsidRPr="00811655">
        <w:rPr>
          <w:rFonts w:ascii="Verdana" w:eastAsia="Times New Roman" w:hAnsi="Verdana" w:cs="Times New Roman"/>
          <w:i/>
          <w:iCs/>
          <w:color w:val="595959"/>
          <w:sz w:val="17"/>
          <w:szCs w:val="17"/>
        </w:rPr>
        <w:t>Henry and Mudge</w:t>
      </w:r>
      <w:r w:rsidRPr="00811655">
        <w:rPr>
          <w:rFonts w:ascii="Verdana" w:eastAsia="Times New Roman" w:hAnsi="Verdana" w:cs="Times New Roman"/>
          <w:color w:val="595959"/>
          <w:sz w:val="17"/>
          <w:szCs w:val="17"/>
        </w:rPr>
        <w:t xml:space="preserve"> books, challenge them to look closely at the characters. Before the first chapter, ask the students to be ready to describe Henry and Mudge. Using Post-Its or white boards, require each student to write down two characteristics of each character. Although one of the characters is a dog and one is a boy, they have a wonderful friendship. Have students share at least two words to describe Henry and two words to describe Mudge. Discuss what can be learned about friendship through these stories. (RL.2.7, L.2.5b)</w:t>
      </w:r>
    </w:p>
    <w:p w:rsidR="00811655" w:rsidRPr="00811655" w:rsidRDefault="00811655" w:rsidP="00811655">
      <w:pPr>
        <w:spacing w:after="60" w:line="240" w:lineRule="atLeast"/>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Class Discussion / Poetry / Language</w:t>
      </w:r>
    </w:p>
    <w:p w:rsidR="00811655" w:rsidRPr="00811655" w:rsidRDefault="00811655" w:rsidP="00811655">
      <w:pPr>
        <w:spacing w:after="120" w:line="255" w:lineRule="atLeast"/>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 xml:space="preserve">As you read from the poetry collection </w:t>
      </w:r>
      <w:r w:rsidRPr="00811655">
        <w:rPr>
          <w:rFonts w:ascii="Verdana" w:eastAsia="Times New Roman" w:hAnsi="Verdana" w:cs="Times New Roman"/>
          <w:i/>
          <w:iCs/>
          <w:color w:val="595959"/>
          <w:sz w:val="17"/>
          <w:szCs w:val="17"/>
        </w:rPr>
        <w:t>If Not for the Cat</w:t>
      </w:r>
      <w:r w:rsidRPr="00811655">
        <w:rPr>
          <w:rFonts w:ascii="Verdana" w:eastAsia="Times New Roman" w:hAnsi="Verdana" w:cs="Times New Roman"/>
          <w:color w:val="595959"/>
          <w:sz w:val="17"/>
          <w:szCs w:val="17"/>
        </w:rPr>
        <w:t xml:space="preserve">(Jack Prelutsky), explain to students the Haiku style of poetry. Point out to the students that these poems are very short, but they make you think. As you read a poem, keep the accompanying illustration hidden until students try to guess the animal being described. </w:t>
      </w:r>
      <w:r w:rsidRPr="00811655">
        <w:rPr>
          <w:rFonts w:ascii="Verdana" w:eastAsia="Times New Roman" w:hAnsi="Verdana" w:cs="Times New Roman"/>
          <w:color w:val="595959"/>
          <w:sz w:val="17"/>
          <w:szCs w:val="17"/>
        </w:rPr>
        <w:lastRenderedPageBreak/>
        <w:t>These poems are filled with words that may be new to your students. When you are finished with each poem, ask students to choose one new word to save in the word bank. (L.2.4e, L.2.5, RL.2.4)</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23"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24"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Additional Resources</w:t>
      </w:r>
    </w:p>
    <w:p w:rsidR="00811655" w:rsidRPr="00811655" w:rsidRDefault="00811655" w:rsidP="0081165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5" w:history="1">
        <w:r w:rsidRPr="00811655">
          <w:rPr>
            <w:rFonts w:ascii="Verdana" w:eastAsia="Times New Roman" w:hAnsi="Verdana" w:cs="Times New Roman"/>
            <w:color w:val="000000"/>
            <w:sz w:val="17"/>
            <w:szCs w:val="17"/>
            <w:u w:val="single"/>
          </w:rPr>
          <w:t>Friendly Letter Mini-Lesson</w:t>
        </w:r>
      </w:hyperlink>
      <w:r w:rsidRPr="00811655">
        <w:rPr>
          <w:rFonts w:ascii="Verdana" w:eastAsia="Times New Roman" w:hAnsi="Verdana" w:cs="Times New Roman"/>
          <w:color w:val="595959"/>
          <w:sz w:val="17"/>
          <w:szCs w:val="17"/>
        </w:rPr>
        <w:t xml:space="preserve"> (L.2.2b)</w:t>
      </w:r>
      <w:r w:rsidRPr="00811655">
        <w:rPr>
          <w:rFonts w:ascii="Verdana" w:eastAsia="Times New Roman" w:hAnsi="Verdana" w:cs="Times New Roman"/>
          <w:color w:val="595959"/>
          <w:sz w:val="17"/>
          <w:szCs w:val="17"/>
        </w:rPr>
        <w:br/>
        <w:t>Note: This is a lesson plan about writing a friendly letter.</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history="1">
        <w:r w:rsidRPr="00811655">
          <w:rPr>
            <w:rFonts w:ascii="Verdana" w:eastAsia="Times New Roman" w:hAnsi="Verdana" w:cs="Times New Roman"/>
            <w:color w:val="000000"/>
            <w:sz w:val="17"/>
            <w:szCs w:val="17"/>
            <w:u w:val="single"/>
          </w:rPr>
          <w:t>Letter Generator</w:t>
        </w:r>
      </w:hyperlink>
      <w:r w:rsidRPr="00811655">
        <w:rPr>
          <w:rFonts w:ascii="Verdana" w:eastAsia="Times New Roman" w:hAnsi="Verdana" w:cs="Times New Roman"/>
          <w:color w:val="595959"/>
          <w:sz w:val="17"/>
          <w:szCs w:val="17"/>
        </w:rPr>
        <w:t xml:space="preserve"> (ReadWriteThink) (W.2.6, L.2.2b)</w:t>
      </w:r>
      <w:r w:rsidRPr="00811655">
        <w:rPr>
          <w:rFonts w:ascii="Verdana" w:eastAsia="Times New Roman" w:hAnsi="Verdana" w:cs="Times New Roman"/>
          <w:color w:val="595959"/>
          <w:sz w:val="17"/>
          <w:szCs w:val="17"/>
        </w:rPr>
        <w:br/>
        <w:t>Note: Use this online generator to help students write a friendly letter.</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history="1">
        <w:r w:rsidRPr="00811655">
          <w:rPr>
            <w:rFonts w:ascii="Verdana" w:eastAsia="Times New Roman" w:hAnsi="Verdana" w:cs="Times New Roman"/>
            <w:color w:val="000000"/>
            <w:sz w:val="17"/>
            <w:szCs w:val="17"/>
            <w:u w:val="single"/>
          </w:rPr>
          <w:t>Build A Bridge</w:t>
        </w:r>
      </w:hyperlink>
      <w:r w:rsidRPr="00811655">
        <w:rPr>
          <w:rFonts w:ascii="Verdana" w:eastAsia="Times New Roman" w:hAnsi="Verdana" w:cs="Times New Roman"/>
          <w:color w:val="595959"/>
          <w:sz w:val="17"/>
          <w:szCs w:val="17"/>
        </w:rPr>
        <w:t xml:space="preserve"> (RI.2.3)</w:t>
      </w:r>
      <w:r w:rsidRPr="00811655">
        <w:rPr>
          <w:rFonts w:ascii="Verdana" w:eastAsia="Times New Roman" w:hAnsi="Verdana" w:cs="Times New Roman"/>
          <w:color w:val="595959"/>
          <w:sz w:val="17"/>
          <w:szCs w:val="17"/>
        </w:rPr>
        <w:br/>
        <w:t>Note: This lesson is an online bridge building activity for the future civil engineer.</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8" w:history="1">
        <w:r w:rsidRPr="00811655">
          <w:rPr>
            <w:rFonts w:ascii="Verdana" w:eastAsia="Times New Roman" w:hAnsi="Verdana" w:cs="Times New Roman"/>
            <w:color w:val="000000"/>
            <w:sz w:val="17"/>
            <w:szCs w:val="17"/>
            <w:u w:val="single"/>
          </w:rPr>
          <w:t>Fun and Learning About Bridges</w:t>
        </w:r>
      </w:hyperlink>
      <w:r w:rsidRPr="00811655">
        <w:rPr>
          <w:rFonts w:ascii="Verdana" w:eastAsia="Times New Roman" w:hAnsi="Verdana" w:cs="Times New Roman"/>
          <w:color w:val="595959"/>
          <w:sz w:val="17"/>
          <w:szCs w:val="17"/>
        </w:rPr>
        <w:t xml:space="preserve"> (RI.2.3)</w:t>
      </w:r>
      <w:r w:rsidRPr="00811655">
        <w:rPr>
          <w:rFonts w:ascii="Verdana" w:eastAsia="Times New Roman" w:hAnsi="Verdana" w:cs="Times New Roman"/>
          <w:color w:val="595959"/>
          <w:sz w:val="17"/>
          <w:szCs w:val="17"/>
        </w:rPr>
        <w:br/>
        <w:t>Note: This is an expansive site, including links to additional resources, for learning about bridges.</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30"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31"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Terminology</w:t>
      </w:r>
    </w:p>
    <w:p w:rsidR="00811655" w:rsidRPr="00811655" w:rsidRDefault="00811655" w:rsidP="0081165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“how-to” books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body</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capitalization</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closing</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compare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compound word</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contrast</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editing</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explanatory writing</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figurative</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friendly letter</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greeting</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haiku</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idiom</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literal</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color w:val="595959"/>
          <w:sz w:val="17"/>
          <w:szCs w:val="17"/>
        </w:rPr>
        <w:t>revision</w:t>
      </w:r>
    </w:p>
    <w:p w:rsidR="00811655" w:rsidRPr="00811655" w:rsidRDefault="00811655" w:rsidP="00811655">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1655" w:rsidRPr="00811655" w:rsidRDefault="00811655" w:rsidP="0081165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811655">
          <w:rPr>
            <w:rFonts w:ascii="Verdana" w:eastAsia="Times New Roman" w:hAnsi="Verdana" w:cs="Times New Roman"/>
            <w:color w:val="000000"/>
            <w:sz w:val="17"/>
            <w:szCs w:val="17"/>
          </w:rPr>
          <w:t>Show All</w:t>
        </w:r>
      </w:hyperlink>
      <w:r w:rsidRPr="00811655">
        <w:rPr>
          <w:rFonts w:ascii="Verdana" w:eastAsia="Times New Roman" w:hAnsi="Verdana" w:cs="Times New Roman"/>
          <w:color w:val="867F69"/>
          <w:sz w:val="17"/>
          <w:szCs w:val="17"/>
        </w:rPr>
        <w:t xml:space="preserve"> | </w:t>
      </w:r>
      <w:hyperlink r:id="rId33" w:history="1">
        <w:r w:rsidRPr="00811655">
          <w:rPr>
            <w:rFonts w:ascii="Verdana" w:eastAsia="Times New Roman" w:hAnsi="Verdana" w:cs="Times New Roman"/>
            <w:color w:val="000000"/>
            <w:sz w:val="17"/>
            <w:szCs w:val="17"/>
          </w:rPr>
          <w:t>Hide All</w:t>
        </w:r>
      </w:hyperlink>
      <w:r w:rsidRPr="00811655">
        <w:rPr>
          <w:rFonts w:ascii="Verdana" w:eastAsia="Times New Roman" w:hAnsi="Verdana" w:cs="Times New Roman"/>
          <w:color w:val="867F69"/>
          <w:sz w:val="17"/>
          <w:szCs w:val="17"/>
        </w:rPr>
        <w:t xml:space="preserve"> | </w:t>
      </w:r>
      <w:hyperlink r:id="rId34" w:anchor="top" w:history="1">
        <w:r w:rsidRPr="00811655">
          <w:rPr>
            <w:rFonts w:ascii="Verdana" w:eastAsia="Times New Roman" w:hAnsi="Verdana" w:cs="Times New Roman"/>
            <w:color w:val="000000"/>
            <w:sz w:val="17"/>
            <w:szCs w:val="17"/>
          </w:rPr>
          <w:t>Top</w:t>
        </w:r>
      </w:hyperlink>
      <w:r w:rsidRPr="00811655">
        <w:rPr>
          <w:rFonts w:ascii="Georgia" w:eastAsia="Times New Roman" w:hAnsi="Georgia" w:cs="Times New Roman"/>
          <w:color w:val="595959"/>
          <w:sz w:val="21"/>
          <w:szCs w:val="21"/>
        </w:rPr>
        <w:t xml:space="preserve"> </w:t>
      </w:r>
    </w:p>
    <w:p w:rsidR="00811655" w:rsidRPr="00811655" w:rsidRDefault="00811655" w:rsidP="0081165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1655">
        <w:rPr>
          <w:rFonts w:ascii="Georgia" w:eastAsia="Times New Roman" w:hAnsi="Georgia" w:cs="Times New Roman"/>
          <w:b/>
          <w:bCs/>
          <w:caps/>
          <w:color w:val="FFFFFF"/>
          <w:spacing w:val="15"/>
          <w:sz w:val="26"/>
          <w:szCs w:val="26"/>
        </w:rPr>
        <w:t>Making Interdisciplinary Connections</w:t>
      </w:r>
    </w:p>
    <w:p w:rsidR="00811655" w:rsidRPr="00811655" w:rsidRDefault="00811655" w:rsidP="00811655">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11655">
        <w:rPr>
          <w:rFonts w:ascii="Georgia" w:eastAsia="Times New Roman" w:hAnsi="Georgia" w:cs="Times New Roman"/>
          <w:b/>
          <w:bCs/>
          <w:color w:val="842A30"/>
          <w:sz w:val="21"/>
          <w:szCs w:val="21"/>
        </w:rPr>
        <w:t>This unit teaches:</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Art</w:t>
      </w:r>
      <w:r w:rsidRPr="00811655">
        <w:rPr>
          <w:rFonts w:ascii="Verdana" w:eastAsia="Times New Roman" w:hAnsi="Verdana" w:cs="Times New Roman"/>
          <w:color w:val="595959"/>
          <w:sz w:val="17"/>
          <w:szCs w:val="17"/>
        </w:rPr>
        <w:t>: Structural art (e.g., architecture and symmetry)</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lastRenderedPageBreak/>
        <w:t>Geography</w:t>
      </w:r>
      <w:r w:rsidRPr="00811655">
        <w:rPr>
          <w:rFonts w:ascii="Verdana" w:eastAsia="Times New Roman" w:hAnsi="Verdana" w:cs="Times New Roman"/>
          <w:color w:val="595959"/>
          <w:sz w:val="17"/>
          <w:szCs w:val="17"/>
        </w:rPr>
        <w:t>: World geography (e.g., as related to settings such as Jerusalem)</w:t>
      </w:r>
    </w:p>
    <w:p w:rsidR="00811655" w:rsidRPr="00811655" w:rsidRDefault="00811655" w:rsidP="00811655">
      <w:pPr>
        <w:numPr>
          <w:ilvl w:val="2"/>
          <w:numId w:val="1"/>
        </w:numPr>
        <w:spacing w:after="45" w:line="255" w:lineRule="atLeast"/>
        <w:ind w:left="3405"/>
        <w:textAlignment w:val="top"/>
        <w:rPr>
          <w:rFonts w:ascii="Verdana" w:eastAsia="Times New Roman" w:hAnsi="Verdana" w:cs="Times New Roman"/>
          <w:color w:val="595959"/>
          <w:sz w:val="17"/>
          <w:szCs w:val="17"/>
        </w:rPr>
      </w:pPr>
      <w:r w:rsidRPr="00811655">
        <w:rPr>
          <w:rFonts w:ascii="Verdana" w:eastAsia="Times New Roman" w:hAnsi="Verdana" w:cs="Times New Roman"/>
          <w:b/>
          <w:bCs/>
          <w:color w:val="595959"/>
          <w:sz w:val="17"/>
          <w:szCs w:val="17"/>
        </w:rPr>
        <w:t>Science</w:t>
      </w:r>
      <w:r w:rsidRPr="00811655">
        <w:rPr>
          <w:rFonts w:ascii="Verdana" w:eastAsia="Times New Roman" w:hAnsi="Verdana" w:cs="Times New Roman"/>
          <w:color w:val="595959"/>
          <w:sz w:val="17"/>
          <w:szCs w:val="17"/>
        </w:rPr>
        <w:t>: Animals (e.g., habitats)</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91543"/>
    <w:multiLevelType w:val="multilevel"/>
    <w:tmpl w:val="CF28D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5"/>
    <w:rsid w:val="00005EC0"/>
    <w:rsid w:val="0081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655"/>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11655"/>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11655"/>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11655"/>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55"/>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11655"/>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11655"/>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11655"/>
    <w:rPr>
      <w:rFonts w:ascii="Georgia" w:eastAsia="Times New Roman" w:hAnsi="Georgia" w:cs="Times New Roman"/>
      <w:b/>
      <w:bCs/>
      <w:color w:val="842A30"/>
      <w:sz w:val="21"/>
      <w:szCs w:val="21"/>
    </w:rPr>
  </w:style>
  <w:style w:type="character" w:customStyle="1" w:styleId="tab-nav1">
    <w:name w:val="tab-nav1"/>
    <w:basedOn w:val="DefaultParagraphFont"/>
    <w:rsid w:val="00811655"/>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811655"/>
    <w:rPr>
      <w:i/>
      <w:iCs/>
    </w:rPr>
  </w:style>
  <w:style w:type="character" w:styleId="Strong">
    <w:name w:val="Strong"/>
    <w:basedOn w:val="DefaultParagraphFont"/>
    <w:uiPriority w:val="22"/>
    <w:qFormat/>
    <w:rsid w:val="00811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655"/>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11655"/>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11655"/>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11655"/>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55"/>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11655"/>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11655"/>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11655"/>
    <w:rPr>
      <w:rFonts w:ascii="Georgia" w:eastAsia="Times New Roman" w:hAnsi="Georgia" w:cs="Times New Roman"/>
      <w:b/>
      <w:bCs/>
      <w:color w:val="842A30"/>
      <w:sz w:val="21"/>
      <w:szCs w:val="21"/>
    </w:rPr>
  </w:style>
  <w:style w:type="character" w:customStyle="1" w:styleId="tab-nav1">
    <w:name w:val="tab-nav1"/>
    <w:basedOn w:val="DefaultParagraphFont"/>
    <w:rsid w:val="00811655"/>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811655"/>
    <w:rPr>
      <w:i/>
      <w:iCs/>
    </w:rPr>
  </w:style>
  <w:style w:type="character" w:styleId="Strong">
    <w:name w:val="Strong"/>
    <w:basedOn w:val="DefaultParagraphFont"/>
    <w:uiPriority w:val="22"/>
    <w:qFormat/>
    <w:rsid w:val="00811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0137">
      <w:bodyDiv w:val="1"/>
      <w:marLeft w:val="0"/>
      <w:marRight w:val="0"/>
      <w:marTop w:val="0"/>
      <w:marBottom w:val="0"/>
      <w:divBdr>
        <w:top w:val="none" w:sz="0" w:space="0" w:color="auto"/>
        <w:left w:val="none" w:sz="0" w:space="0" w:color="auto"/>
        <w:bottom w:val="none" w:sz="0" w:space="0" w:color="auto"/>
        <w:right w:val="none" w:sz="0" w:space="0" w:color="auto"/>
      </w:divBdr>
      <w:divsChild>
        <w:div w:id="1581140850">
          <w:marLeft w:val="0"/>
          <w:marRight w:val="0"/>
          <w:marTop w:val="0"/>
          <w:marBottom w:val="0"/>
          <w:divBdr>
            <w:top w:val="none" w:sz="0" w:space="0" w:color="auto"/>
            <w:left w:val="none" w:sz="0" w:space="0" w:color="auto"/>
            <w:bottom w:val="none" w:sz="0" w:space="0" w:color="auto"/>
            <w:right w:val="none" w:sz="0" w:space="0" w:color="auto"/>
          </w:divBdr>
          <w:divsChild>
            <w:div w:id="1183477753">
              <w:marLeft w:val="0"/>
              <w:marRight w:val="0"/>
              <w:marTop w:val="0"/>
              <w:marBottom w:val="0"/>
              <w:divBdr>
                <w:top w:val="none" w:sz="0" w:space="0" w:color="auto"/>
                <w:left w:val="none" w:sz="0" w:space="0" w:color="auto"/>
                <w:bottom w:val="none" w:sz="0" w:space="0" w:color="auto"/>
                <w:right w:val="none" w:sz="0" w:space="0" w:color="auto"/>
              </w:divBdr>
              <w:divsChild>
                <w:div w:id="301694563">
                  <w:marLeft w:val="0"/>
                  <w:marRight w:val="0"/>
                  <w:marTop w:val="0"/>
                  <w:marBottom w:val="0"/>
                  <w:divBdr>
                    <w:top w:val="none" w:sz="0" w:space="0" w:color="auto"/>
                    <w:left w:val="none" w:sz="0" w:space="0" w:color="auto"/>
                    <w:bottom w:val="none" w:sz="0" w:space="0" w:color="auto"/>
                    <w:right w:val="none" w:sz="0" w:space="0" w:color="auto"/>
                  </w:divBdr>
                  <w:divsChild>
                    <w:div w:id="59795570">
                      <w:marLeft w:val="3180"/>
                      <w:marRight w:val="0"/>
                      <w:marTop w:val="0"/>
                      <w:marBottom w:val="0"/>
                      <w:divBdr>
                        <w:top w:val="none" w:sz="0" w:space="0" w:color="auto"/>
                        <w:left w:val="none" w:sz="0" w:space="0" w:color="auto"/>
                        <w:bottom w:val="none" w:sz="0" w:space="0" w:color="auto"/>
                        <w:right w:val="none" w:sz="0" w:space="0" w:color="auto"/>
                      </w:divBdr>
                      <w:divsChild>
                        <w:div w:id="1427271133">
                          <w:marLeft w:val="0"/>
                          <w:marRight w:val="0"/>
                          <w:marTop w:val="0"/>
                          <w:marBottom w:val="210"/>
                          <w:divBdr>
                            <w:top w:val="single" w:sz="6" w:space="0" w:color="DCD6C6"/>
                            <w:left w:val="single" w:sz="6" w:space="7" w:color="DCD6C6"/>
                            <w:bottom w:val="single" w:sz="6" w:space="0" w:color="DCD6C6"/>
                            <w:right w:val="single" w:sz="6" w:space="4" w:color="DCD6C6"/>
                          </w:divBdr>
                        </w:div>
                        <w:div w:id="1737361060">
                          <w:marLeft w:val="0"/>
                          <w:marRight w:val="0"/>
                          <w:marTop w:val="225"/>
                          <w:marBottom w:val="210"/>
                          <w:divBdr>
                            <w:top w:val="none" w:sz="0" w:space="0" w:color="auto"/>
                            <w:left w:val="none" w:sz="0" w:space="0" w:color="auto"/>
                            <w:bottom w:val="none" w:sz="0" w:space="0" w:color="auto"/>
                            <w:right w:val="none" w:sz="0" w:space="0" w:color="auto"/>
                          </w:divBdr>
                        </w:div>
                        <w:div w:id="1275553409">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2_unit_3/" TargetMode="External"/><Relationship Id="rId13" Type="http://schemas.openxmlformats.org/officeDocument/2006/relationships/hyperlink" Target="http://commoncore.org/free/index.php/maps/grade_2_unit_3/" TargetMode="External"/><Relationship Id="rId18" Type="http://schemas.openxmlformats.org/officeDocument/2006/relationships/hyperlink" Target="http://commoncore.org/free/index.php/maps/grade_2_unit_3/" TargetMode="External"/><Relationship Id="rId26" Type="http://schemas.openxmlformats.org/officeDocument/2006/relationships/hyperlink" Target="http://www.readwritethink.org/parent-afterschool-resources/games-tools/letter-generator-a-30187.html" TargetMode="External"/><Relationship Id="rId3" Type="http://schemas.microsoft.com/office/2007/relationships/stylesWithEffects" Target="stylesWithEffects.xml"/><Relationship Id="rId21" Type="http://schemas.openxmlformats.org/officeDocument/2006/relationships/hyperlink" Target="http://commoncore.org/free/index.php/maps/grade_2_unit_3/" TargetMode="External"/><Relationship Id="rId34" Type="http://schemas.openxmlformats.org/officeDocument/2006/relationships/hyperlink" Target="http://commoncore.org/free/index.php/maps/grade_2_unit_3/" TargetMode="External"/><Relationship Id="rId7" Type="http://schemas.openxmlformats.org/officeDocument/2006/relationships/hyperlink" Target="http://commoncore.org/free/index.php/maps/grade_2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2_unit_3/" TargetMode="External"/><Relationship Id="rId25" Type="http://schemas.openxmlformats.org/officeDocument/2006/relationships/hyperlink" Target="http://www.lesn.appstate.edu/fryeem/RE4030/friendly_letter_minilesson.htm" TargetMode="External"/><Relationship Id="rId33" Type="http://schemas.openxmlformats.org/officeDocument/2006/relationships/hyperlink" Target="http://commoncore.org/free/index.php/maps/grade_2_unit_3/" TargetMode="External"/><Relationship Id="rId2" Type="http://schemas.openxmlformats.org/officeDocument/2006/relationships/styles" Target="styles.xml"/><Relationship Id="rId16" Type="http://schemas.openxmlformats.org/officeDocument/2006/relationships/hyperlink" Target="http://commoncore.org/free/index.php/maps/grade_2_unit_3/" TargetMode="External"/><Relationship Id="rId20" Type="http://schemas.openxmlformats.org/officeDocument/2006/relationships/hyperlink" Target="http://commoncore.org/free/index.php/maps/grade_2_unit_3/" TargetMode="External"/><Relationship Id="rId29" Type="http://schemas.openxmlformats.org/officeDocument/2006/relationships/hyperlink" Target="http://commoncore.org/free/index.php/maps/grade_2_unit_3/" TargetMode="External"/><Relationship Id="rId1" Type="http://schemas.openxmlformats.org/officeDocument/2006/relationships/numbering" Target="numbering.xml"/><Relationship Id="rId6" Type="http://schemas.openxmlformats.org/officeDocument/2006/relationships/hyperlink" Target="http://commoncore.org/free/index.php/maps/grade_2_unit_3/" TargetMode="External"/><Relationship Id="rId11" Type="http://schemas.openxmlformats.org/officeDocument/2006/relationships/hyperlink" Target="http://commoncore.org/free/index.php/maps/grade_2_unit_3/" TargetMode="External"/><Relationship Id="rId24" Type="http://schemas.openxmlformats.org/officeDocument/2006/relationships/hyperlink" Target="http://commoncore.org/free/index.php/maps/grade_2_unit_3/" TargetMode="External"/><Relationship Id="rId32" Type="http://schemas.openxmlformats.org/officeDocument/2006/relationships/hyperlink" Target="http://commoncore.org/free/index.php/maps/grade_2_unit_3/" TargetMode="External"/><Relationship Id="rId5" Type="http://schemas.openxmlformats.org/officeDocument/2006/relationships/webSettings" Target="webSettings.xml"/><Relationship Id="rId15" Type="http://schemas.openxmlformats.org/officeDocument/2006/relationships/hyperlink" Target="http://commoncore.org/free/index.php/maps/grade_2_unit_3/" TargetMode="External"/><Relationship Id="rId23" Type="http://schemas.openxmlformats.org/officeDocument/2006/relationships/hyperlink" Target="http://commoncore.org/free/index.php/maps/grade_2_unit_3/" TargetMode="External"/><Relationship Id="rId28" Type="http://schemas.openxmlformats.org/officeDocument/2006/relationships/hyperlink" Target="http://www.bridgesite.com/funand.htm" TargetMode="External"/><Relationship Id="rId36" Type="http://schemas.openxmlformats.org/officeDocument/2006/relationships/theme" Target="theme/theme1.xml"/><Relationship Id="rId10" Type="http://schemas.openxmlformats.org/officeDocument/2006/relationships/hyperlink" Target="http://commoncore.org/free/index.php/maps/grade_2_unit_3/" TargetMode="External"/><Relationship Id="rId19" Type="http://schemas.openxmlformats.org/officeDocument/2006/relationships/hyperlink" Target="http://commoncore.org/free/index.php/maps/grade_2_unit_3/" TargetMode="External"/><Relationship Id="rId31" Type="http://schemas.openxmlformats.org/officeDocument/2006/relationships/hyperlink" Target="http://commoncore.org/free/index.php/maps/grade_2_unit_3/" TargetMode="External"/><Relationship Id="rId4" Type="http://schemas.openxmlformats.org/officeDocument/2006/relationships/settings" Target="settings.xml"/><Relationship Id="rId9" Type="http://schemas.openxmlformats.org/officeDocument/2006/relationships/hyperlink" Target="http://commoncore.org/free/index.php/maps/grade_2_unit_3/" TargetMode="External"/><Relationship Id="rId14" Type="http://schemas.openxmlformats.org/officeDocument/2006/relationships/hyperlink" Target="http://commoncore.org/free/index.php/maps/grade_2_unit_3/" TargetMode="External"/><Relationship Id="rId22" Type="http://schemas.openxmlformats.org/officeDocument/2006/relationships/hyperlink" Target="http://commoncore.org/free/index.php/maps/grade_2_unit_3/" TargetMode="External"/><Relationship Id="rId27" Type="http://schemas.openxmlformats.org/officeDocument/2006/relationships/hyperlink" Target="http://www.pbs.org/wgbh/nova/bridge/build.html" TargetMode="External"/><Relationship Id="rId30" Type="http://schemas.openxmlformats.org/officeDocument/2006/relationships/hyperlink" Target="http://commoncore.org/free/index.php/maps/grade_2_unit_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11737</Characters>
  <Application>Microsoft Office Word</Application>
  <DocSecurity>0</DocSecurity>
  <Lines>97</Lines>
  <Paragraphs>27</Paragraphs>
  <ScaleCrop>false</ScaleCrop>
  <Company>CGRESD</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2011-10-13T14:05:00Z</dcterms:created>
  <dcterms:modified xsi:type="dcterms:W3CDTF">2011-10-13T14:06:00Z</dcterms:modified>
</cp:coreProperties>
</file>