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37" w:rsidRPr="006F2B37" w:rsidRDefault="006F2B37" w:rsidP="006F2B37">
      <w:pPr>
        <w:spacing w:after="120" w:line="570" w:lineRule="atLeast"/>
        <w:outlineLvl w:val="0"/>
        <w:rPr>
          <w:rFonts w:ascii="Georgia" w:eastAsia="Times New Roman" w:hAnsi="Georgia" w:cs="Times New Roman"/>
          <w:b/>
          <w:bCs/>
          <w:color w:val="571C1F"/>
          <w:kern w:val="36"/>
          <w:sz w:val="51"/>
          <w:szCs w:val="51"/>
        </w:rPr>
      </w:pPr>
      <w:r w:rsidRPr="006F2B37">
        <w:rPr>
          <w:rFonts w:ascii="Georgia" w:eastAsia="Times New Roman" w:hAnsi="Georgia" w:cs="Times New Roman"/>
          <w:b/>
          <w:bCs/>
          <w:color w:val="571C1F"/>
          <w:kern w:val="36"/>
          <w:sz w:val="51"/>
          <w:szCs w:val="51"/>
        </w:rPr>
        <w:t>A New Nation</w:t>
      </w:r>
    </w:p>
    <w:p w:rsidR="006F2B37" w:rsidRPr="006F2B37" w:rsidRDefault="006F2B37" w:rsidP="006F2B37">
      <w:pPr>
        <w:spacing w:after="330" w:line="345" w:lineRule="atLeast"/>
        <w:outlineLvl w:val="1"/>
        <w:rPr>
          <w:rFonts w:ascii="Georgia" w:eastAsia="Times New Roman" w:hAnsi="Georgia" w:cs="Times New Roman"/>
          <w:b/>
          <w:bCs/>
          <w:color w:val="A99F86"/>
          <w:sz w:val="29"/>
          <w:szCs w:val="29"/>
        </w:rPr>
      </w:pPr>
      <w:r w:rsidRPr="006F2B37">
        <w:rPr>
          <w:rFonts w:ascii="Georgia" w:eastAsia="Times New Roman" w:hAnsi="Georgia" w:cs="Times New Roman"/>
          <w:b/>
          <w:bCs/>
          <w:color w:val="A99F86"/>
          <w:sz w:val="29"/>
          <w:szCs w:val="29"/>
        </w:rPr>
        <w:t>This six-week unit, the second of six, examines the writers and documents associated with the founding of the new American nation, as well as some of the poetry and other prose of the time.</w:t>
      </w:r>
    </w:p>
    <w:p w:rsidR="006F2B37" w:rsidRPr="006F2B37" w:rsidRDefault="006F2B37" w:rsidP="006F2B3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6F2B37">
          <w:rPr>
            <w:rFonts w:ascii="Verdana" w:eastAsia="Times New Roman" w:hAnsi="Verdana" w:cs="Times New Roman"/>
            <w:color w:val="000000"/>
            <w:sz w:val="17"/>
            <w:szCs w:val="17"/>
          </w:rPr>
          <w:t>Show All</w:t>
        </w:r>
      </w:hyperlink>
      <w:r w:rsidRPr="006F2B37">
        <w:rPr>
          <w:rFonts w:ascii="Verdana" w:eastAsia="Times New Roman" w:hAnsi="Verdana" w:cs="Times New Roman"/>
          <w:color w:val="867F69"/>
          <w:sz w:val="17"/>
          <w:szCs w:val="17"/>
        </w:rPr>
        <w:t xml:space="preserve"> | </w:t>
      </w:r>
      <w:hyperlink r:id="rId7" w:history="1">
        <w:r w:rsidRPr="006F2B37">
          <w:rPr>
            <w:rFonts w:ascii="Verdana" w:eastAsia="Times New Roman" w:hAnsi="Verdana" w:cs="Times New Roman"/>
            <w:color w:val="000000"/>
            <w:sz w:val="17"/>
            <w:szCs w:val="17"/>
          </w:rPr>
          <w:t>Hide All</w:t>
        </w:r>
      </w:hyperlink>
      <w:r w:rsidRPr="006F2B37">
        <w:rPr>
          <w:rFonts w:ascii="Verdana" w:eastAsia="Times New Roman" w:hAnsi="Verdana" w:cs="Times New Roman"/>
          <w:color w:val="867F69"/>
          <w:sz w:val="17"/>
          <w:szCs w:val="17"/>
        </w:rPr>
        <w:t xml:space="preserve"> | </w:t>
      </w:r>
      <w:hyperlink r:id="rId8" w:anchor="top" w:history="1">
        <w:r w:rsidRPr="006F2B37">
          <w:rPr>
            <w:rFonts w:ascii="Verdana" w:eastAsia="Times New Roman" w:hAnsi="Verdana" w:cs="Times New Roman"/>
            <w:color w:val="000000"/>
            <w:sz w:val="17"/>
            <w:szCs w:val="17"/>
          </w:rPr>
          <w:t>Top</w:t>
        </w:r>
      </w:hyperlink>
      <w:r w:rsidRPr="006F2B37">
        <w:rPr>
          <w:rFonts w:ascii="Georgia" w:eastAsia="Times New Roman" w:hAnsi="Georgia" w:cs="Times New Roman"/>
          <w:color w:val="595959"/>
          <w:sz w:val="21"/>
          <w:szCs w:val="21"/>
        </w:rPr>
        <w:t xml:space="preserve"> </w:t>
      </w:r>
    </w:p>
    <w:p w:rsidR="006F2B37" w:rsidRPr="006F2B37" w:rsidRDefault="006F2B37" w:rsidP="006F2B3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2B37">
        <w:rPr>
          <w:rFonts w:ascii="Georgia" w:eastAsia="Times New Roman" w:hAnsi="Georgia" w:cs="Times New Roman"/>
          <w:b/>
          <w:bCs/>
          <w:caps/>
          <w:color w:val="FFFFFF"/>
          <w:spacing w:val="15"/>
          <w:sz w:val="26"/>
          <w:szCs w:val="26"/>
        </w:rPr>
        <w:t>Overview</w:t>
      </w:r>
    </w:p>
    <w:p w:rsidR="006F2B37" w:rsidRPr="006F2B37" w:rsidRDefault="006F2B37" w:rsidP="006F2B37">
      <w:pPr>
        <w:numPr>
          <w:ilvl w:val="1"/>
          <w:numId w:val="1"/>
        </w:numPr>
        <w:spacing w:after="120" w:line="255" w:lineRule="atLeast"/>
        <w:ind w:left="3180"/>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 xml:space="preserve">Building on the themes explored in unit one, students trace the movement towards revolution and the colonists’ desire to establish a new government, noting the differences in opinions between federalists and anti-federalists and how the arguments were made. Students compare the radical purpose and tone of the </w:t>
      </w:r>
      <w:r w:rsidRPr="006F2B37">
        <w:rPr>
          <w:rFonts w:ascii="Verdana" w:eastAsia="Times New Roman" w:hAnsi="Verdana" w:cs="Times New Roman"/>
          <w:i/>
          <w:iCs/>
          <w:color w:val="595959"/>
          <w:sz w:val="17"/>
          <w:szCs w:val="17"/>
        </w:rPr>
        <w:t xml:space="preserve">Declaration of Independence </w:t>
      </w:r>
      <w:r w:rsidRPr="006F2B37">
        <w:rPr>
          <w:rFonts w:ascii="Verdana" w:eastAsia="Times New Roman" w:hAnsi="Verdana" w:cs="Times New Roman"/>
          <w:color w:val="595959"/>
          <w:sz w:val="17"/>
          <w:szCs w:val="17"/>
        </w:rPr>
        <w:t>to the measured and logical tone of the Preamble to the Constitution. They will analyze the expression of conflict between colonists and the British government, between colonists and Native Americans, and between colonists and slaves. They will begin to recognize the emerging theme in American literature of “American exceptionalism.” Art works from the period will be examined for their treatment of similar themes.</w:t>
      </w:r>
    </w:p>
    <w:p w:rsidR="006F2B37" w:rsidRPr="006F2B37" w:rsidRDefault="006F2B37" w:rsidP="006F2B37">
      <w:pPr>
        <w:numPr>
          <w:ilvl w:val="0"/>
          <w:numId w:val="1"/>
        </w:numPr>
        <w:spacing w:after="45" w:line="270" w:lineRule="atLeast"/>
        <w:ind w:left="3180"/>
        <w:textAlignment w:val="top"/>
        <w:rPr>
          <w:rFonts w:ascii="Georgia" w:eastAsia="Times New Roman" w:hAnsi="Georgia" w:cs="Times New Roman"/>
          <w:color w:val="595959"/>
          <w:sz w:val="21"/>
          <w:szCs w:val="21"/>
        </w:rPr>
      </w:pPr>
    </w:p>
    <w:p w:rsidR="006F2B37" w:rsidRPr="006F2B37" w:rsidRDefault="006F2B37" w:rsidP="006F2B3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6F2B37">
          <w:rPr>
            <w:rFonts w:ascii="Verdana" w:eastAsia="Times New Roman" w:hAnsi="Verdana" w:cs="Times New Roman"/>
            <w:color w:val="000000"/>
            <w:sz w:val="17"/>
            <w:szCs w:val="17"/>
          </w:rPr>
          <w:t>Show All</w:t>
        </w:r>
      </w:hyperlink>
      <w:r w:rsidRPr="006F2B37">
        <w:rPr>
          <w:rFonts w:ascii="Verdana" w:eastAsia="Times New Roman" w:hAnsi="Verdana" w:cs="Times New Roman"/>
          <w:color w:val="867F69"/>
          <w:sz w:val="17"/>
          <w:szCs w:val="17"/>
        </w:rPr>
        <w:t xml:space="preserve"> | </w:t>
      </w:r>
      <w:hyperlink r:id="rId10" w:history="1">
        <w:r w:rsidRPr="006F2B37">
          <w:rPr>
            <w:rFonts w:ascii="Verdana" w:eastAsia="Times New Roman" w:hAnsi="Verdana" w:cs="Times New Roman"/>
            <w:color w:val="000000"/>
            <w:sz w:val="17"/>
            <w:szCs w:val="17"/>
          </w:rPr>
          <w:t>Hide All</w:t>
        </w:r>
      </w:hyperlink>
      <w:r w:rsidRPr="006F2B37">
        <w:rPr>
          <w:rFonts w:ascii="Verdana" w:eastAsia="Times New Roman" w:hAnsi="Verdana" w:cs="Times New Roman"/>
          <w:color w:val="867F69"/>
          <w:sz w:val="17"/>
          <w:szCs w:val="17"/>
        </w:rPr>
        <w:t xml:space="preserve"> | </w:t>
      </w:r>
      <w:hyperlink r:id="rId11" w:anchor="top" w:history="1">
        <w:r w:rsidRPr="006F2B37">
          <w:rPr>
            <w:rFonts w:ascii="Verdana" w:eastAsia="Times New Roman" w:hAnsi="Verdana" w:cs="Times New Roman"/>
            <w:color w:val="000000"/>
            <w:sz w:val="17"/>
            <w:szCs w:val="17"/>
          </w:rPr>
          <w:t>Top</w:t>
        </w:r>
      </w:hyperlink>
      <w:r w:rsidRPr="006F2B37">
        <w:rPr>
          <w:rFonts w:ascii="Georgia" w:eastAsia="Times New Roman" w:hAnsi="Georgia" w:cs="Times New Roman"/>
          <w:color w:val="595959"/>
          <w:sz w:val="21"/>
          <w:szCs w:val="21"/>
        </w:rPr>
        <w:t xml:space="preserve"> </w:t>
      </w:r>
    </w:p>
    <w:p w:rsidR="006F2B37" w:rsidRPr="006F2B37" w:rsidRDefault="006F2B37" w:rsidP="006F2B3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2B37">
        <w:rPr>
          <w:rFonts w:ascii="Georgia" w:eastAsia="Times New Roman" w:hAnsi="Georgia" w:cs="Times New Roman"/>
          <w:b/>
          <w:bCs/>
          <w:caps/>
          <w:color w:val="FFFFFF"/>
          <w:spacing w:val="15"/>
          <w:sz w:val="26"/>
          <w:szCs w:val="26"/>
        </w:rPr>
        <w:t>Focus Standards</w:t>
      </w:r>
    </w:p>
    <w:p w:rsidR="006F2B37" w:rsidRPr="006F2B37" w:rsidRDefault="006F2B37" w:rsidP="006F2B37">
      <w:pPr>
        <w:numPr>
          <w:ilvl w:val="1"/>
          <w:numId w:val="1"/>
        </w:numPr>
        <w:spacing w:before="75" w:line="255" w:lineRule="atLeast"/>
        <w:ind w:left="3180"/>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These Focus Standards have been selected for the unit from the Common Core State Standards.</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b/>
          <w:bCs/>
          <w:color w:val="595959"/>
          <w:sz w:val="17"/>
          <w:szCs w:val="17"/>
        </w:rPr>
        <w:t>RL.11-12.4:</w:t>
      </w:r>
      <w:r w:rsidRPr="006F2B37">
        <w:rPr>
          <w:rFonts w:ascii="Verdana" w:eastAsia="Times New Roman" w:hAnsi="Verdana" w:cs="Times New Roman"/>
          <w:color w:val="595959"/>
          <w:sz w:val="17"/>
          <w:szCs w:val="17"/>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b/>
          <w:bCs/>
          <w:color w:val="595959"/>
          <w:sz w:val="17"/>
          <w:szCs w:val="17"/>
        </w:rPr>
        <w:t xml:space="preserve">RI.11-12.5: </w:t>
      </w:r>
      <w:r w:rsidRPr="006F2B37">
        <w:rPr>
          <w:rFonts w:ascii="Verdana" w:eastAsia="Times New Roman" w:hAnsi="Verdana" w:cs="Times New Roman"/>
          <w:color w:val="595959"/>
          <w:sz w:val="17"/>
          <w:szCs w:val="17"/>
        </w:rPr>
        <w:t>Analyze and evaluate the effectiveness of the structure an author uses in his or her exposition or argument, including whether the structure makes points clear, convincing, and engaging.</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b/>
          <w:bCs/>
          <w:color w:val="595959"/>
          <w:sz w:val="17"/>
          <w:szCs w:val="17"/>
        </w:rPr>
        <w:t>RI.11-12.8:</w:t>
      </w:r>
      <w:r w:rsidRPr="006F2B37">
        <w:rPr>
          <w:rFonts w:ascii="Verdana" w:eastAsia="Times New Roman" w:hAnsi="Verdana" w:cs="Times New Roman"/>
          <w:color w:val="595959"/>
          <w:sz w:val="17"/>
          <w:szCs w:val="17"/>
        </w:rPr>
        <w:t xml:space="preserve"> 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b/>
          <w:bCs/>
          <w:color w:val="595959"/>
          <w:sz w:val="17"/>
          <w:szCs w:val="17"/>
        </w:rPr>
        <w:t>RI.11-12.9:</w:t>
      </w:r>
      <w:r w:rsidRPr="006F2B37">
        <w:rPr>
          <w:rFonts w:ascii="Verdana" w:eastAsia="Times New Roman" w:hAnsi="Verdana" w:cs="Times New Roman"/>
          <w:color w:val="595959"/>
          <w:sz w:val="17"/>
          <w:szCs w:val="17"/>
        </w:rPr>
        <w:t xml:space="preserve"> Analyze seventeenth-, eighteenth-, and nineteenth-century foundational U.S. documents of historical and literary significance (including The Declaration of Independence, the Preamble to the Constitution, the Bill of Rights, and Lincoln’s Second </w:t>
      </w:r>
      <w:r w:rsidRPr="006F2B37">
        <w:rPr>
          <w:rFonts w:ascii="Verdana" w:eastAsia="Times New Roman" w:hAnsi="Verdana" w:cs="Times New Roman"/>
          <w:color w:val="595959"/>
          <w:sz w:val="17"/>
          <w:szCs w:val="17"/>
        </w:rPr>
        <w:lastRenderedPageBreak/>
        <w:t>Inaugural Address) for their themes, purposes, and rhetorical features.</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b/>
          <w:bCs/>
          <w:color w:val="595959"/>
          <w:sz w:val="17"/>
          <w:szCs w:val="17"/>
        </w:rPr>
        <w:t xml:space="preserve">W.11-12.1: </w:t>
      </w:r>
      <w:r w:rsidRPr="006F2B37">
        <w:rPr>
          <w:rFonts w:ascii="Verdana" w:eastAsia="Times New Roman" w:hAnsi="Verdana" w:cs="Times New Roman"/>
          <w:color w:val="595959"/>
          <w:sz w:val="17"/>
          <w:szCs w:val="17"/>
        </w:rPr>
        <w:t>Write arguments to support claims in an analysis of substantive topics or texts, using valid reasoning and relevant and sufficient evidence.</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b/>
          <w:bCs/>
          <w:color w:val="595959"/>
          <w:sz w:val="17"/>
          <w:szCs w:val="17"/>
        </w:rPr>
        <w:t xml:space="preserve">SL.11-12.4: </w:t>
      </w:r>
      <w:r w:rsidRPr="006F2B37">
        <w:rPr>
          <w:rFonts w:ascii="Verdana" w:eastAsia="Times New Roman" w:hAnsi="Verdana" w:cs="Times New Roman"/>
          <w:color w:val="595959"/>
          <w:sz w:val="17"/>
          <w:szCs w:val="17"/>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b/>
          <w:bCs/>
          <w:color w:val="595959"/>
          <w:sz w:val="17"/>
          <w:szCs w:val="17"/>
        </w:rPr>
        <w:t xml:space="preserve">L.11-12.1: </w:t>
      </w:r>
      <w:r w:rsidRPr="006F2B37">
        <w:rPr>
          <w:rFonts w:ascii="Verdana" w:eastAsia="Times New Roman" w:hAnsi="Verdana" w:cs="Times New Roman"/>
          <w:color w:val="595959"/>
          <w:sz w:val="17"/>
          <w:szCs w:val="17"/>
        </w:rPr>
        <w:t>Demonstrate command of the conventions of standard English grammar and usage when writing or speaking.</w:t>
      </w:r>
    </w:p>
    <w:p w:rsidR="006F2B37" w:rsidRPr="006F2B37" w:rsidRDefault="006F2B37" w:rsidP="006F2B37">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6F2B37">
          <w:rPr>
            <w:rFonts w:ascii="Verdana" w:eastAsia="Times New Roman" w:hAnsi="Verdana" w:cs="Times New Roman"/>
            <w:color w:val="000000"/>
            <w:sz w:val="17"/>
            <w:szCs w:val="17"/>
            <w:u w:val="single"/>
          </w:rPr>
          <w:t>Common Core State Standards, ELA</w:t>
        </w:r>
      </w:hyperlink>
      <w:r w:rsidRPr="006F2B37">
        <w:rPr>
          <w:rFonts w:ascii="Verdana" w:eastAsia="Times New Roman" w:hAnsi="Verdana" w:cs="Times New Roman"/>
          <w:color w:val="595959"/>
          <w:sz w:val="17"/>
          <w:szCs w:val="17"/>
        </w:rPr>
        <w:t xml:space="preserve"> (1.5 MB)</w:t>
      </w:r>
    </w:p>
    <w:p w:rsidR="006F2B37" w:rsidRPr="006F2B37" w:rsidRDefault="006F2B37" w:rsidP="006F2B37">
      <w:pPr>
        <w:numPr>
          <w:ilvl w:val="0"/>
          <w:numId w:val="1"/>
        </w:numPr>
        <w:spacing w:after="45" w:line="270" w:lineRule="atLeast"/>
        <w:ind w:left="3180"/>
        <w:textAlignment w:val="top"/>
        <w:rPr>
          <w:rFonts w:ascii="Georgia" w:eastAsia="Times New Roman" w:hAnsi="Georgia" w:cs="Times New Roman"/>
          <w:color w:val="595959"/>
          <w:sz w:val="21"/>
          <w:szCs w:val="21"/>
        </w:rPr>
      </w:pPr>
    </w:p>
    <w:p w:rsidR="006F2B37" w:rsidRPr="006F2B37" w:rsidRDefault="006F2B37" w:rsidP="006F2B3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6F2B37">
          <w:rPr>
            <w:rFonts w:ascii="Verdana" w:eastAsia="Times New Roman" w:hAnsi="Verdana" w:cs="Times New Roman"/>
            <w:color w:val="000000"/>
            <w:sz w:val="17"/>
            <w:szCs w:val="17"/>
          </w:rPr>
          <w:t>Show All</w:t>
        </w:r>
      </w:hyperlink>
      <w:r w:rsidRPr="006F2B37">
        <w:rPr>
          <w:rFonts w:ascii="Verdana" w:eastAsia="Times New Roman" w:hAnsi="Verdana" w:cs="Times New Roman"/>
          <w:color w:val="867F69"/>
          <w:sz w:val="17"/>
          <w:szCs w:val="17"/>
        </w:rPr>
        <w:t xml:space="preserve"> | </w:t>
      </w:r>
      <w:hyperlink r:id="rId14" w:history="1">
        <w:r w:rsidRPr="006F2B37">
          <w:rPr>
            <w:rFonts w:ascii="Verdana" w:eastAsia="Times New Roman" w:hAnsi="Verdana" w:cs="Times New Roman"/>
            <w:color w:val="000000"/>
            <w:sz w:val="17"/>
            <w:szCs w:val="17"/>
          </w:rPr>
          <w:t>Hide All</w:t>
        </w:r>
      </w:hyperlink>
      <w:r w:rsidRPr="006F2B37">
        <w:rPr>
          <w:rFonts w:ascii="Verdana" w:eastAsia="Times New Roman" w:hAnsi="Verdana" w:cs="Times New Roman"/>
          <w:color w:val="867F69"/>
          <w:sz w:val="17"/>
          <w:szCs w:val="17"/>
        </w:rPr>
        <w:t xml:space="preserve"> | </w:t>
      </w:r>
      <w:hyperlink r:id="rId15" w:anchor="top" w:history="1">
        <w:r w:rsidRPr="006F2B37">
          <w:rPr>
            <w:rFonts w:ascii="Verdana" w:eastAsia="Times New Roman" w:hAnsi="Verdana" w:cs="Times New Roman"/>
            <w:color w:val="000000"/>
            <w:sz w:val="17"/>
            <w:szCs w:val="17"/>
          </w:rPr>
          <w:t>Top</w:t>
        </w:r>
      </w:hyperlink>
      <w:r w:rsidRPr="006F2B37">
        <w:rPr>
          <w:rFonts w:ascii="Georgia" w:eastAsia="Times New Roman" w:hAnsi="Georgia" w:cs="Times New Roman"/>
          <w:color w:val="595959"/>
          <w:sz w:val="21"/>
          <w:szCs w:val="21"/>
        </w:rPr>
        <w:t xml:space="preserve"> </w:t>
      </w:r>
    </w:p>
    <w:p w:rsidR="006F2B37" w:rsidRPr="006F2B37" w:rsidRDefault="006F2B37" w:rsidP="006F2B3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2B37">
        <w:rPr>
          <w:rFonts w:ascii="Georgia" w:eastAsia="Times New Roman" w:hAnsi="Georgia" w:cs="Times New Roman"/>
          <w:b/>
          <w:bCs/>
          <w:caps/>
          <w:color w:val="FFFFFF"/>
          <w:spacing w:val="15"/>
          <w:sz w:val="26"/>
          <w:szCs w:val="26"/>
        </w:rPr>
        <w:t>Suggested Student Objectives</w:t>
      </w:r>
    </w:p>
    <w:p w:rsidR="006F2B37" w:rsidRPr="006F2B37" w:rsidRDefault="006F2B37" w:rsidP="006F2B3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Identify defining themes in American literature, such as American exceptionalism.</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Identify and explain the historic and literary significance of America’s founding documents.</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Analyze how tone is established in persuasive writing.</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Analyze the use of literary elements in persuasive writing.</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Compare and contrast points of view on related issues.</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Analyze the qualities of an effective argument (i.e., examine the truthfulness and validity of the argument, as well as its rhetorical devices).</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Apply knowledge of effective arguments when writing one of your own.</w:t>
      </w:r>
    </w:p>
    <w:p w:rsidR="006F2B37" w:rsidRPr="006F2B37" w:rsidRDefault="006F2B37" w:rsidP="006F2B37">
      <w:pPr>
        <w:numPr>
          <w:ilvl w:val="0"/>
          <w:numId w:val="1"/>
        </w:numPr>
        <w:spacing w:after="45" w:line="270" w:lineRule="atLeast"/>
        <w:ind w:left="3180"/>
        <w:textAlignment w:val="top"/>
        <w:rPr>
          <w:rFonts w:ascii="Georgia" w:eastAsia="Times New Roman" w:hAnsi="Georgia" w:cs="Times New Roman"/>
          <w:color w:val="595959"/>
          <w:sz w:val="21"/>
          <w:szCs w:val="21"/>
        </w:rPr>
      </w:pPr>
    </w:p>
    <w:p w:rsidR="006F2B37" w:rsidRPr="006F2B37" w:rsidRDefault="006F2B37" w:rsidP="006F2B3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6F2B37">
          <w:rPr>
            <w:rFonts w:ascii="Verdana" w:eastAsia="Times New Roman" w:hAnsi="Verdana" w:cs="Times New Roman"/>
            <w:color w:val="000000"/>
            <w:sz w:val="17"/>
            <w:szCs w:val="17"/>
          </w:rPr>
          <w:t>Show All</w:t>
        </w:r>
      </w:hyperlink>
      <w:r w:rsidRPr="006F2B37">
        <w:rPr>
          <w:rFonts w:ascii="Verdana" w:eastAsia="Times New Roman" w:hAnsi="Verdana" w:cs="Times New Roman"/>
          <w:color w:val="867F69"/>
          <w:sz w:val="17"/>
          <w:szCs w:val="17"/>
        </w:rPr>
        <w:t xml:space="preserve"> | </w:t>
      </w:r>
      <w:hyperlink r:id="rId17" w:history="1">
        <w:r w:rsidRPr="006F2B37">
          <w:rPr>
            <w:rFonts w:ascii="Verdana" w:eastAsia="Times New Roman" w:hAnsi="Verdana" w:cs="Times New Roman"/>
            <w:color w:val="000000"/>
            <w:sz w:val="17"/>
            <w:szCs w:val="17"/>
          </w:rPr>
          <w:t>Hide All</w:t>
        </w:r>
      </w:hyperlink>
      <w:r w:rsidRPr="006F2B37">
        <w:rPr>
          <w:rFonts w:ascii="Verdana" w:eastAsia="Times New Roman" w:hAnsi="Verdana" w:cs="Times New Roman"/>
          <w:color w:val="867F69"/>
          <w:sz w:val="17"/>
          <w:szCs w:val="17"/>
        </w:rPr>
        <w:t xml:space="preserve"> | </w:t>
      </w:r>
      <w:hyperlink r:id="rId18" w:anchor="top" w:history="1">
        <w:r w:rsidRPr="006F2B37">
          <w:rPr>
            <w:rFonts w:ascii="Verdana" w:eastAsia="Times New Roman" w:hAnsi="Verdana" w:cs="Times New Roman"/>
            <w:color w:val="000000"/>
            <w:sz w:val="17"/>
            <w:szCs w:val="17"/>
          </w:rPr>
          <w:t>Top</w:t>
        </w:r>
      </w:hyperlink>
      <w:r w:rsidRPr="006F2B37">
        <w:rPr>
          <w:rFonts w:ascii="Georgia" w:eastAsia="Times New Roman" w:hAnsi="Georgia" w:cs="Times New Roman"/>
          <w:color w:val="595959"/>
          <w:sz w:val="21"/>
          <w:szCs w:val="21"/>
        </w:rPr>
        <w:t xml:space="preserve"> </w:t>
      </w:r>
    </w:p>
    <w:p w:rsidR="006F2B37" w:rsidRPr="006F2B37" w:rsidRDefault="006F2B37" w:rsidP="006F2B3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2B37">
        <w:rPr>
          <w:rFonts w:ascii="Georgia" w:eastAsia="Times New Roman" w:hAnsi="Georgia" w:cs="Times New Roman"/>
          <w:b/>
          <w:bCs/>
          <w:caps/>
          <w:color w:val="FFFFFF"/>
          <w:spacing w:val="15"/>
          <w:sz w:val="26"/>
          <w:szCs w:val="26"/>
        </w:rPr>
        <w:t>Suggested Works</w:t>
      </w:r>
    </w:p>
    <w:p w:rsidR="006F2B37" w:rsidRPr="006F2B37" w:rsidRDefault="006F2B37" w:rsidP="006F2B37">
      <w:pPr>
        <w:numPr>
          <w:ilvl w:val="1"/>
          <w:numId w:val="1"/>
        </w:numPr>
        <w:spacing w:before="75" w:line="255" w:lineRule="atLeast"/>
        <w:ind w:left="3180"/>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(E) indicates a CCSS exemplar text; (EA) indicates a text from a writer with other works identified as exemplars.</w:t>
      </w:r>
    </w:p>
    <w:p w:rsidR="006F2B37" w:rsidRPr="006F2B37" w:rsidRDefault="006F2B37" w:rsidP="006F2B3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F2B37">
        <w:rPr>
          <w:rFonts w:ascii="Arial Black" w:eastAsia="Times New Roman" w:hAnsi="Arial Black" w:cs="Times New Roman"/>
          <w:b/>
          <w:bCs/>
          <w:caps/>
          <w:color w:val="000000"/>
          <w:spacing w:val="15"/>
          <w:sz w:val="17"/>
          <w:szCs w:val="17"/>
        </w:rPr>
        <w:t>Literary Texts</w:t>
      </w:r>
    </w:p>
    <w:p w:rsidR="006F2B37" w:rsidRPr="006F2B37" w:rsidRDefault="006F2B37" w:rsidP="006F2B37">
      <w:pPr>
        <w:spacing w:after="60" w:line="240" w:lineRule="atLeast"/>
        <w:textAlignment w:val="top"/>
        <w:outlineLvl w:val="4"/>
        <w:rPr>
          <w:rFonts w:ascii="Georgia" w:eastAsia="Times New Roman" w:hAnsi="Georgia" w:cs="Times New Roman"/>
          <w:b/>
          <w:bCs/>
          <w:color w:val="842A30"/>
          <w:sz w:val="21"/>
          <w:szCs w:val="21"/>
        </w:rPr>
      </w:pPr>
      <w:r w:rsidRPr="006F2B37">
        <w:rPr>
          <w:rFonts w:ascii="Georgia" w:eastAsia="Times New Roman" w:hAnsi="Georgia" w:cs="Times New Roman"/>
          <w:b/>
          <w:bCs/>
          <w:color w:val="842A30"/>
          <w:sz w:val="21"/>
          <w:szCs w:val="21"/>
        </w:rPr>
        <w:t>Poems</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“The Star-Spangled Banner” (Francis Scott Key)</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“The Wild Honeysuckle” (Philip Freneau)</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“The Indian Burying Ground” (Philip Freneau)</w:t>
      </w:r>
    </w:p>
    <w:p w:rsidR="006F2B37" w:rsidRPr="006F2B37" w:rsidRDefault="006F2B37" w:rsidP="006F2B37">
      <w:pPr>
        <w:spacing w:after="60" w:line="240" w:lineRule="atLeast"/>
        <w:textAlignment w:val="top"/>
        <w:outlineLvl w:val="4"/>
        <w:rPr>
          <w:rFonts w:ascii="Georgia" w:eastAsia="Times New Roman" w:hAnsi="Georgia" w:cs="Times New Roman"/>
          <w:b/>
          <w:bCs/>
          <w:color w:val="842A30"/>
          <w:sz w:val="21"/>
          <w:szCs w:val="21"/>
        </w:rPr>
      </w:pPr>
      <w:r w:rsidRPr="006F2B37">
        <w:rPr>
          <w:rFonts w:ascii="Georgia" w:eastAsia="Times New Roman" w:hAnsi="Georgia" w:cs="Times New Roman"/>
          <w:b/>
          <w:bCs/>
          <w:color w:val="842A30"/>
          <w:sz w:val="21"/>
          <w:szCs w:val="21"/>
        </w:rPr>
        <w:t>Prose</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i/>
          <w:iCs/>
          <w:color w:val="595959"/>
          <w:sz w:val="17"/>
          <w:szCs w:val="17"/>
        </w:rPr>
        <w:t xml:space="preserve">The Autobiography of Benjamin Franklin </w:t>
      </w:r>
      <w:r w:rsidRPr="006F2B37">
        <w:rPr>
          <w:rFonts w:ascii="Verdana" w:eastAsia="Times New Roman" w:hAnsi="Verdana" w:cs="Times New Roman"/>
          <w:color w:val="595959"/>
          <w:sz w:val="17"/>
          <w:szCs w:val="17"/>
        </w:rPr>
        <w:t>(Benjamin Franklin)</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i/>
          <w:iCs/>
          <w:color w:val="595959"/>
          <w:sz w:val="17"/>
          <w:szCs w:val="17"/>
        </w:rPr>
        <w:lastRenderedPageBreak/>
        <w:t>Equiano’s Travels</w:t>
      </w:r>
      <w:r w:rsidRPr="006F2B37">
        <w:rPr>
          <w:rFonts w:ascii="Verdana" w:eastAsia="Times New Roman" w:hAnsi="Verdana" w:cs="Times New Roman"/>
          <w:color w:val="595959"/>
          <w:sz w:val="17"/>
          <w:szCs w:val="17"/>
        </w:rPr>
        <w:t xml:space="preserve">: </w:t>
      </w:r>
      <w:r w:rsidRPr="006F2B37">
        <w:rPr>
          <w:rFonts w:ascii="Verdana" w:eastAsia="Times New Roman" w:hAnsi="Verdana" w:cs="Times New Roman"/>
          <w:i/>
          <w:iCs/>
          <w:color w:val="595959"/>
          <w:sz w:val="17"/>
          <w:szCs w:val="17"/>
        </w:rPr>
        <w:t>The Interesting Narrative of the Life of Olaudah Equiano, or Gustavus Vassa, the African</w:t>
      </w:r>
      <w:r w:rsidRPr="006F2B37">
        <w:rPr>
          <w:rFonts w:ascii="Verdana" w:eastAsia="Times New Roman" w:hAnsi="Verdana" w:cs="Times New Roman"/>
          <w:color w:val="595959"/>
          <w:sz w:val="17"/>
          <w:szCs w:val="17"/>
        </w:rPr>
        <w:t xml:space="preserve"> (Olaudah Equiano)</w:t>
      </w:r>
    </w:p>
    <w:p w:rsidR="006F2B37" w:rsidRPr="006F2B37" w:rsidRDefault="006F2B37" w:rsidP="006F2B3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F2B37">
        <w:rPr>
          <w:rFonts w:ascii="Arial Black" w:eastAsia="Times New Roman" w:hAnsi="Arial Black" w:cs="Times New Roman"/>
          <w:b/>
          <w:bCs/>
          <w:caps/>
          <w:color w:val="000000"/>
          <w:spacing w:val="15"/>
          <w:sz w:val="17"/>
          <w:szCs w:val="17"/>
        </w:rPr>
        <w:t>Informational Texts</w:t>
      </w:r>
    </w:p>
    <w:p w:rsidR="006F2B37" w:rsidRPr="006F2B37" w:rsidRDefault="006F2B37" w:rsidP="006F2B37">
      <w:pPr>
        <w:spacing w:after="60" w:line="240" w:lineRule="atLeast"/>
        <w:textAlignment w:val="top"/>
        <w:outlineLvl w:val="4"/>
        <w:rPr>
          <w:rFonts w:ascii="Georgia" w:eastAsia="Times New Roman" w:hAnsi="Georgia" w:cs="Times New Roman"/>
          <w:b/>
          <w:bCs/>
          <w:color w:val="842A30"/>
          <w:sz w:val="21"/>
          <w:szCs w:val="21"/>
        </w:rPr>
      </w:pPr>
      <w:r w:rsidRPr="006F2B37">
        <w:rPr>
          <w:rFonts w:ascii="Georgia" w:eastAsia="Times New Roman" w:hAnsi="Georgia" w:cs="Times New Roman"/>
          <w:b/>
          <w:bCs/>
          <w:color w:val="842A30"/>
          <w:sz w:val="21"/>
          <w:szCs w:val="21"/>
        </w:rPr>
        <w:t>Informational Text</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“Declaration of Independence” (Thomas Jefferson) (E)</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“Virginia Statute of Religious Freedom” (Thomas Jefferson) (EA)</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Letter to John Adams (1 August 1816) (Thomas Jefferson) (EA)</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Benjamin Banneker's Letter to Thomas Jefferson (August 19, 1791)</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Thomas Jefferson's Letter to Benjamin Banneker (August 30, 1791) </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Preamble to the Constitution (E)</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 xml:space="preserve">“The Way to Wealth,” </w:t>
      </w:r>
      <w:r w:rsidRPr="006F2B37">
        <w:rPr>
          <w:rFonts w:ascii="Verdana" w:eastAsia="Times New Roman" w:hAnsi="Verdana" w:cs="Times New Roman"/>
          <w:i/>
          <w:iCs/>
          <w:color w:val="595959"/>
          <w:sz w:val="17"/>
          <w:szCs w:val="17"/>
        </w:rPr>
        <w:t>Poor Richard’s Almanack</w:t>
      </w:r>
      <w:r w:rsidRPr="006F2B37">
        <w:rPr>
          <w:rFonts w:ascii="Verdana" w:eastAsia="Times New Roman" w:hAnsi="Verdana" w:cs="Times New Roman"/>
          <w:color w:val="595959"/>
          <w:sz w:val="17"/>
          <w:szCs w:val="17"/>
        </w:rPr>
        <w:t xml:space="preserve"> (Benjamin Franklin) (selections)</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Speech to the Virginia Convention (Patrick Henry) (E)</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i/>
          <w:iCs/>
          <w:color w:val="595959"/>
          <w:sz w:val="17"/>
          <w:szCs w:val="17"/>
        </w:rPr>
        <w:t>Common Sense</w:t>
      </w:r>
      <w:r w:rsidRPr="006F2B37">
        <w:rPr>
          <w:rFonts w:ascii="Verdana" w:eastAsia="Times New Roman" w:hAnsi="Verdana" w:cs="Times New Roman"/>
          <w:color w:val="595959"/>
          <w:sz w:val="17"/>
          <w:szCs w:val="17"/>
        </w:rPr>
        <w:t xml:space="preserve"> or </w:t>
      </w:r>
      <w:r w:rsidRPr="006F2B37">
        <w:rPr>
          <w:rFonts w:ascii="Verdana" w:eastAsia="Times New Roman" w:hAnsi="Verdana" w:cs="Times New Roman"/>
          <w:i/>
          <w:iCs/>
          <w:color w:val="595959"/>
          <w:sz w:val="17"/>
          <w:szCs w:val="17"/>
        </w:rPr>
        <w:t>The Crisis</w:t>
      </w:r>
      <w:r w:rsidRPr="006F2B37">
        <w:rPr>
          <w:rFonts w:ascii="Verdana" w:eastAsia="Times New Roman" w:hAnsi="Verdana" w:cs="Times New Roman"/>
          <w:color w:val="595959"/>
          <w:sz w:val="17"/>
          <w:szCs w:val="17"/>
        </w:rPr>
        <w:t xml:space="preserve"> (Thomas Paine) (E)</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i/>
          <w:iCs/>
          <w:color w:val="595959"/>
          <w:sz w:val="17"/>
          <w:szCs w:val="17"/>
        </w:rPr>
        <w:t>Federalist</w:t>
      </w:r>
      <w:r w:rsidRPr="006F2B37">
        <w:rPr>
          <w:rFonts w:ascii="Verdana" w:eastAsia="Times New Roman" w:hAnsi="Verdana" w:cs="Times New Roman"/>
          <w:color w:val="595959"/>
          <w:sz w:val="17"/>
          <w:szCs w:val="17"/>
        </w:rPr>
        <w:t xml:space="preserve"> No. 1 (Alexander Hamilton) (E)</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i/>
          <w:iCs/>
          <w:color w:val="595959"/>
          <w:sz w:val="17"/>
          <w:szCs w:val="17"/>
        </w:rPr>
        <w:t>Federalist</w:t>
      </w:r>
      <w:r w:rsidRPr="006F2B37">
        <w:rPr>
          <w:rFonts w:ascii="Verdana" w:eastAsia="Times New Roman" w:hAnsi="Verdana" w:cs="Times New Roman"/>
          <w:color w:val="595959"/>
          <w:sz w:val="17"/>
          <w:szCs w:val="17"/>
        </w:rPr>
        <w:t xml:space="preserve"> No. 10 (James Madison)</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i/>
          <w:iCs/>
          <w:color w:val="595959"/>
          <w:sz w:val="17"/>
          <w:szCs w:val="17"/>
        </w:rPr>
        <w:t>The Complete Anti-Federalist</w:t>
      </w:r>
      <w:r w:rsidRPr="006F2B37">
        <w:rPr>
          <w:rFonts w:ascii="Verdana" w:eastAsia="Times New Roman" w:hAnsi="Verdana" w:cs="Times New Roman"/>
          <w:color w:val="595959"/>
          <w:sz w:val="17"/>
          <w:szCs w:val="17"/>
        </w:rPr>
        <w:t xml:space="preserve"> (Herbert J. Storing) (selections)</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i/>
          <w:iCs/>
          <w:color w:val="595959"/>
          <w:sz w:val="17"/>
          <w:szCs w:val="17"/>
        </w:rPr>
        <w:t>Letters from an American Farmer</w:t>
      </w:r>
      <w:r w:rsidRPr="006F2B37">
        <w:rPr>
          <w:rFonts w:ascii="Verdana" w:eastAsia="Times New Roman" w:hAnsi="Verdana" w:cs="Times New Roman"/>
          <w:color w:val="595959"/>
          <w:sz w:val="17"/>
          <w:szCs w:val="17"/>
        </w:rPr>
        <w:t xml:space="preserve"> (J. Hector St. John de Crèvecoeur) (selections)</w:t>
      </w:r>
    </w:p>
    <w:p w:rsidR="006F2B37" w:rsidRPr="006F2B37" w:rsidRDefault="006F2B37" w:rsidP="006F2B3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F2B37">
        <w:rPr>
          <w:rFonts w:ascii="Arial Black" w:eastAsia="Times New Roman" w:hAnsi="Arial Black" w:cs="Times New Roman"/>
          <w:b/>
          <w:bCs/>
          <w:caps/>
          <w:color w:val="000000"/>
          <w:spacing w:val="15"/>
          <w:sz w:val="17"/>
          <w:szCs w:val="17"/>
        </w:rPr>
        <w:t>Art, Music, and Media</w:t>
      </w:r>
    </w:p>
    <w:p w:rsidR="006F2B37" w:rsidRPr="006F2B37" w:rsidRDefault="006F2B37" w:rsidP="006F2B37">
      <w:pPr>
        <w:spacing w:after="120" w:line="255" w:lineRule="atLeast"/>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Prompt:  How did artists portray historical figures and events from the founding of America?</w:t>
      </w:r>
    </w:p>
    <w:p w:rsidR="006F2B37" w:rsidRPr="006F2B37" w:rsidRDefault="006F2B37" w:rsidP="006F2B37">
      <w:pPr>
        <w:spacing w:after="60" w:line="240" w:lineRule="atLeast"/>
        <w:textAlignment w:val="top"/>
        <w:outlineLvl w:val="4"/>
        <w:rPr>
          <w:rFonts w:ascii="Georgia" w:eastAsia="Times New Roman" w:hAnsi="Georgia" w:cs="Times New Roman"/>
          <w:b/>
          <w:bCs/>
          <w:color w:val="842A30"/>
          <w:sz w:val="21"/>
          <w:szCs w:val="21"/>
        </w:rPr>
      </w:pPr>
      <w:r w:rsidRPr="006F2B37">
        <w:rPr>
          <w:rFonts w:ascii="Georgia" w:eastAsia="Times New Roman" w:hAnsi="Georgia" w:cs="Times New Roman"/>
          <w:b/>
          <w:bCs/>
          <w:color w:val="842A30"/>
          <w:sz w:val="21"/>
          <w:szCs w:val="21"/>
        </w:rPr>
        <w:t>Art</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 xml:space="preserve">Emanuel Leutze, </w:t>
      </w:r>
      <w:hyperlink r:id="rId19" w:history="1">
        <w:r w:rsidRPr="006F2B37">
          <w:rPr>
            <w:rFonts w:ascii="Verdana" w:eastAsia="Times New Roman" w:hAnsi="Verdana" w:cs="Times New Roman"/>
            <w:i/>
            <w:iCs/>
            <w:color w:val="000000"/>
            <w:sz w:val="17"/>
            <w:szCs w:val="17"/>
            <w:u w:val="single"/>
          </w:rPr>
          <w:t>Washington Crossing The Delaware</w:t>
        </w:r>
      </w:hyperlink>
      <w:r w:rsidRPr="006F2B37">
        <w:rPr>
          <w:rFonts w:ascii="Verdana" w:eastAsia="Times New Roman" w:hAnsi="Verdana" w:cs="Times New Roman"/>
          <w:color w:val="595959"/>
          <w:sz w:val="17"/>
          <w:szCs w:val="17"/>
        </w:rPr>
        <w:t xml:space="preserve"> (1851)</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 xml:space="preserve">John Trumbull, </w:t>
      </w:r>
      <w:hyperlink r:id="rId20" w:history="1">
        <w:r w:rsidRPr="006F2B37">
          <w:rPr>
            <w:rFonts w:ascii="Verdana" w:eastAsia="Times New Roman" w:hAnsi="Verdana" w:cs="Times New Roman"/>
            <w:i/>
            <w:iCs/>
            <w:color w:val="000000"/>
            <w:sz w:val="17"/>
            <w:szCs w:val="17"/>
            <w:u w:val="single"/>
          </w:rPr>
          <w:t>Declaration of Independence</w:t>
        </w:r>
      </w:hyperlink>
      <w:r w:rsidRPr="006F2B37">
        <w:rPr>
          <w:rFonts w:ascii="Verdana" w:eastAsia="Times New Roman" w:hAnsi="Verdana" w:cs="Times New Roman"/>
          <w:color w:val="595959"/>
          <w:sz w:val="17"/>
          <w:szCs w:val="17"/>
        </w:rPr>
        <w:t xml:space="preserve"> (1819)</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 xml:space="preserve">John Copley, </w:t>
      </w:r>
      <w:hyperlink r:id="rId21" w:history="1">
        <w:r w:rsidRPr="006F2B37">
          <w:rPr>
            <w:rFonts w:ascii="Verdana" w:eastAsia="Times New Roman" w:hAnsi="Verdana" w:cs="Times New Roman"/>
            <w:i/>
            <w:iCs/>
            <w:color w:val="000000"/>
            <w:sz w:val="17"/>
            <w:szCs w:val="17"/>
            <w:u w:val="single"/>
          </w:rPr>
          <w:t>Paul Revere</w:t>
        </w:r>
      </w:hyperlink>
      <w:r w:rsidRPr="006F2B37">
        <w:rPr>
          <w:rFonts w:ascii="Verdana" w:eastAsia="Times New Roman" w:hAnsi="Verdana" w:cs="Times New Roman"/>
          <w:color w:val="595959"/>
          <w:sz w:val="17"/>
          <w:szCs w:val="17"/>
        </w:rPr>
        <w:t xml:space="preserve"> (ca. 1768)</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 xml:space="preserve">Thomas Pritchard Rossiter, </w:t>
      </w:r>
      <w:hyperlink r:id="rId22" w:history="1">
        <w:r w:rsidRPr="006F2B37">
          <w:rPr>
            <w:rFonts w:ascii="Verdana" w:eastAsia="Times New Roman" w:hAnsi="Verdana" w:cs="Times New Roman"/>
            <w:i/>
            <w:iCs/>
            <w:color w:val="000000"/>
            <w:sz w:val="17"/>
            <w:szCs w:val="17"/>
            <w:u w:val="single"/>
          </w:rPr>
          <w:t>Washington and Lafayette at Mount Vernon</w:t>
        </w:r>
      </w:hyperlink>
      <w:r w:rsidRPr="006F2B37">
        <w:rPr>
          <w:rFonts w:ascii="Verdana" w:eastAsia="Times New Roman" w:hAnsi="Verdana" w:cs="Times New Roman"/>
          <w:color w:val="595959"/>
          <w:sz w:val="17"/>
          <w:szCs w:val="17"/>
        </w:rPr>
        <w:t xml:space="preserve"> (1859)</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 xml:space="preserve">Gilbert Stuart, </w:t>
      </w:r>
      <w:hyperlink r:id="rId23" w:history="1">
        <w:r w:rsidRPr="006F2B37">
          <w:rPr>
            <w:rFonts w:ascii="Verdana" w:eastAsia="Times New Roman" w:hAnsi="Verdana" w:cs="Times New Roman"/>
            <w:i/>
            <w:iCs/>
            <w:color w:val="000000"/>
            <w:sz w:val="17"/>
            <w:szCs w:val="17"/>
            <w:u w:val="single"/>
          </w:rPr>
          <w:t>James Monroe</w:t>
        </w:r>
      </w:hyperlink>
      <w:r w:rsidRPr="006F2B37">
        <w:rPr>
          <w:rFonts w:ascii="Verdana" w:eastAsia="Times New Roman" w:hAnsi="Verdana" w:cs="Times New Roman"/>
          <w:color w:val="595959"/>
          <w:sz w:val="17"/>
          <w:szCs w:val="17"/>
        </w:rPr>
        <w:t xml:space="preserve"> (ca. 1820-1822)</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 xml:space="preserve">Gustavus Hesselius, </w:t>
      </w:r>
      <w:hyperlink r:id="rId24" w:history="1">
        <w:r w:rsidRPr="006F2B37">
          <w:rPr>
            <w:rFonts w:ascii="Verdana" w:eastAsia="Times New Roman" w:hAnsi="Verdana" w:cs="Times New Roman"/>
            <w:i/>
            <w:iCs/>
            <w:color w:val="000000"/>
            <w:sz w:val="17"/>
            <w:szCs w:val="17"/>
            <w:u w:val="single"/>
          </w:rPr>
          <w:t>Lapowinsa</w:t>
        </w:r>
      </w:hyperlink>
      <w:r w:rsidRPr="006F2B37">
        <w:rPr>
          <w:rFonts w:ascii="Verdana" w:eastAsia="Times New Roman" w:hAnsi="Verdana" w:cs="Times New Roman"/>
          <w:color w:val="595959"/>
          <w:sz w:val="17"/>
          <w:szCs w:val="17"/>
        </w:rPr>
        <w:t xml:space="preserve"> (1735)</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 xml:space="preserve">Auguste Couder, </w:t>
      </w:r>
      <w:hyperlink r:id="rId25" w:history="1">
        <w:r w:rsidRPr="006F2B37">
          <w:rPr>
            <w:rFonts w:ascii="Verdana" w:eastAsia="Times New Roman" w:hAnsi="Verdana" w:cs="Times New Roman"/>
            <w:i/>
            <w:iCs/>
            <w:color w:val="000000"/>
            <w:sz w:val="17"/>
            <w:szCs w:val="17"/>
            <w:u w:val="single"/>
          </w:rPr>
          <w:t>Siège de Yorktown</w:t>
        </w:r>
      </w:hyperlink>
      <w:r w:rsidRPr="006F2B37">
        <w:rPr>
          <w:rFonts w:ascii="Verdana" w:eastAsia="Times New Roman" w:hAnsi="Verdana" w:cs="Times New Roman"/>
          <w:color w:val="595959"/>
          <w:sz w:val="17"/>
          <w:szCs w:val="17"/>
        </w:rPr>
        <w:t xml:space="preserve"> (ca. 1836)</w:t>
      </w:r>
    </w:p>
    <w:p w:rsidR="006F2B37" w:rsidRPr="006F2B37" w:rsidRDefault="006F2B37" w:rsidP="006F2B37">
      <w:pPr>
        <w:numPr>
          <w:ilvl w:val="0"/>
          <w:numId w:val="1"/>
        </w:numPr>
        <w:spacing w:after="45" w:line="270" w:lineRule="atLeast"/>
        <w:ind w:left="3180"/>
        <w:textAlignment w:val="top"/>
        <w:rPr>
          <w:rFonts w:ascii="Georgia" w:eastAsia="Times New Roman" w:hAnsi="Georgia" w:cs="Times New Roman"/>
          <w:color w:val="595959"/>
          <w:sz w:val="21"/>
          <w:szCs w:val="21"/>
        </w:rPr>
      </w:pPr>
    </w:p>
    <w:p w:rsidR="006F2B37" w:rsidRPr="006F2B37" w:rsidRDefault="006F2B37" w:rsidP="006F2B3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6" w:history="1">
        <w:r w:rsidRPr="006F2B37">
          <w:rPr>
            <w:rFonts w:ascii="Verdana" w:eastAsia="Times New Roman" w:hAnsi="Verdana" w:cs="Times New Roman"/>
            <w:color w:val="000000"/>
            <w:sz w:val="17"/>
            <w:szCs w:val="17"/>
          </w:rPr>
          <w:t>Show All</w:t>
        </w:r>
      </w:hyperlink>
      <w:r w:rsidRPr="006F2B37">
        <w:rPr>
          <w:rFonts w:ascii="Verdana" w:eastAsia="Times New Roman" w:hAnsi="Verdana" w:cs="Times New Roman"/>
          <w:color w:val="867F69"/>
          <w:sz w:val="17"/>
          <w:szCs w:val="17"/>
        </w:rPr>
        <w:t xml:space="preserve"> | </w:t>
      </w:r>
      <w:hyperlink r:id="rId27" w:history="1">
        <w:r w:rsidRPr="006F2B37">
          <w:rPr>
            <w:rFonts w:ascii="Verdana" w:eastAsia="Times New Roman" w:hAnsi="Verdana" w:cs="Times New Roman"/>
            <w:color w:val="000000"/>
            <w:sz w:val="17"/>
            <w:szCs w:val="17"/>
          </w:rPr>
          <w:t>Hide All</w:t>
        </w:r>
      </w:hyperlink>
      <w:r w:rsidRPr="006F2B37">
        <w:rPr>
          <w:rFonts w:ascii="Verdana" w:eastAsia="Times New Roman" w:hAnsi="Verdana" w:cs="Times New Roman"/>
          <w:color w:val="867F69"/>
          <w:sz w:val="17"/>
          <w:szCs w:val="17"/>
        </w:rPr>
        <w:t xml:space="preserve"> | </w:t>
      </w:r>
      <w:hyperlink r:id="rId28" w:anchor="top" w:history="1">
        <w:r w:rsidRPr="006F2B37">
          <w:rPr>
            <w:rFonts w:ascii="Verdana" w:eastAsia="Times New Roman" w:hAnsi="Verdana" w:cs="Times New Roman"/>
            <w:color w:val="000000"/>
            <w:sz w:val="17"/>
            <w:szCs w:val="17"/>
          </w:rPr>
          <w:t>Top</w:t>
        </w:r>
      </w:hyperlink>
      <w:r w:rsidRPr="006F2B37">
        <w:rPr>
          <w:rFonts w:ascii="Georgia" w:eastAsia="Times New Roman" w:hAnsi="Georgia" w:cs="Times New Roman"/>
          <w:color w:val="595959"/>
          <w:sz w:val="21"/>
          <w:szCs w:val="21"/>
        </w:rPr>
        <w:t xml:space="preserve"> </w:t>
      </w:r>
    </w:p>
    <w:p w:rsidR="006F2B37" w:rsidRPr="006F2B37" w:rsidRDefault="006F2B37" w:rsidP="006F2B3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2B37">
        <w:rPr>
          <w:rFonts w:ascii="Georgia" w:eastAsia="Times New Roman" w:hAnsi="Georgia" w:cs="Times New Roman"/>
          <w:b/>
          <w:bCs/>
          <w:caps/>
          <w:color w:val="FFFFFF"/>
          <w:spacing w:val="15"/>
          <w:sz w:val="26"/>
          <w:szCs w:val="26"/>
        </w:rPr>
        <w:t>Sample Activities and Assessments</w:t>
      </w:r>
    </w:p>
    <w:p w:rsidR="006F2B37" w:rsidRPr="006F2B37" w:rsidRDefault="006F2B37" w:rsidP="006F2B37">
      <w:pPr>
        <w:numPr>
          <w:ilvl w:val="1"/>
          <w:numId w:val="1"/>
        </w:numPr>
        <w:spacing w:after="120" w:line="255" w:lineRule="atLeast"/>
        <w:ind w:left="3180"/>
        <w:textAlignment w:val="top"/>
        <w:rPr>
          <w:rFonts w:ascii="Verdana" w:eastAsia="Times New Roman" w:hAnsi="Verdana" w:cs="Times New Roman"/>
          <w:color w:val="595959"/>
          <w:sz w:val="17"/>
          <w:szCs w:val="17"/>
        </w:rPr>
      </w:pPr>
      <w:r w:rsidRPr="006F2B37">
        <w:rPr>
          <w:rFonts w:ascii="Verdana" w:eastAsia="Times New Roman" w:hAnsi="Verdana" w:cs="Times New Roman"/>
          <w:b/>
          <w:bCs/>
          <w:i/>
          <w:iCs/>
          <w:color w:val="595959"/>
          <w:sz w:val="17"/>
          <w:szCs w:val="17"/>
        </w:rPr>
        <w:t xml:space="preserve">Teachers Note: </w:t>
      </w:r>
      <w:r w:rsidRPr="006F2B37">
        <w:rPr>
          <w:rFonts w:ascii="Verdana" w:eastAsia="Times New Roman" w:hAnsi="Verdana" w:cs="Times New Roman"/>
          <w:i/>
          <w:iCs/>
          <w:color w:val="595959"/>
          <w:sz w:val="17"/>
          <w:szCs w:val="17"/>
        </w:rPr>
        <w:t>After reading and discussing a work or pairing of works as a class, students prepare for seminars and essays by reflecting individually, in pairs, and/or in small groups on a given seminar/essay question. Ideas are student generated in this way. (Seminar/Essay assignments may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w:t>
      </w:r>
      <w:r w:rsidRPr="006F2B37">
        <w:rPr>
          <w:rFonts w:ascii="Verdana" w:eastAsia="Times New Roman" w:hAnsi="Verdana" w:cs="Times New Roman"/>
          <w:i/>
          <w:iCs/>
          <w:color w:val="595959"/>
          <w:sz w:val="17"/>
          <w:szCs w:val="17"/>
          <w:u w:val="single"/>
        </w:rPr>
        <w:t>here</w:t>
      </w:r>
      <w:r w:rsidRPr="006F2B37">
        <w:rPr>
          <w:rFonts w:ascii="Verdana" w:eastAsia="Times New Roman" w:hAnsi="Verdana" w:cs="Times New Roman"/>
          <w:i/>
          <w:iCs/>
          <w:color w:val="595959"/>
          <w:sz w:val="17"/>
          <w:szCs w:val="17"/>
        </w:rPr>
        <w:t xml:space="preserve"> to see a sample seminar scoring rubric.) Page and word counts for essays are not provided, but teachers should consider the </w:t>
      </w:r>
      <w:r w:rsidRPr="006F2B37">
        <w:rPr>
          <w:rFonts w:ascii="Verdana" w:eastAsia="Times New Roman" w:hAnsi="Verdana" w:cs="Times New Roman"/>
          <w:i/>
          <w:iCs/>
          <w:color w:val="595959"/>
          <w:sz w:val="17"/>
          <w:szCs w:val="17"/>
        </w:rPr>
        <w:lastRenderedPageBreak/>
        <w:t>suggestions regarding the use of evidence, for example, to determine the likely length of good essays. In future iterations of these maps, links to samples of student work will be provided.</w:t>
      </w:r>
    </w:p>
    <w:p w:rsidR="006F2B37" w:rsidRPr="006F2B37" w:rsidRDefault="006F2B37" w:rsidP="006F2B37">
      <w:pPr>
        <w:spacing w:after="60" w:line="240" w:lineRule="atLeast"/>
        <w:textAlignment w:val="top"/>
        <w:outlineLvl w:val="4"/>
        <w:rPr>
          <w:rFonts w:ascii="Georgia" w:eastAsia="Times New Roman" w:hAnsi="Georgia" w:cs="Times New Roman"/>
          <w:b/>
          <w:bCs/>
          <w:color w:val="842A30"/>
          <w:sz w:val="21"/>
          <w:szCs w:val="21"/>
        </w:rPr>
      </w:pPr>
      <w:r w:rsidRPr="006F2B37">
        <w:rPr>
          <w:rFonts w:ascii="Georgia" w:eastAsia="Times New Roman" w:hAnsi="Georgia" w:cs="Times New Roman"/>
          <w:b/>
          <w:bCs/>
          <w:color w:val="842A30"/>
          <w:sz w:val="21"/>
          <w:szCs w:val="21"/>
        </w:rPr>
        <w:t>Collaborate</w:t>
      </w:r>
    </w:p>
    <w:p w:rsidR="006F2B37" w:rsidRPr="006F2B37" w:rsidRDefault="006F2B37" w:rsidP="006F2B37">
      <w:pPr>
        <w:spacing w:after="120" w:line="255" w:lineRule="atLeast"/>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 (RL.11-12.1, SL.11-12.1)</w:t>
      </w:r>
    </w:p>
    <w:p w:rsidR="006F2B37" w:rsidRPr="006F2B37" w:rsidRDefault="006F2B37" w:rsidP="006F2B37">
      <w:pPr>
        <w:spacing w:after="60" w:line="240" w:lineRule="atLeast"/>
        <w:textAlignment w:val="top"/>
        <w:outlineLvl w:val="4"/>
        <w:rPr>
          <w:rFonts w:ascii="Georgia" w:eastAsia="Times New Roman" w:hAnsi="Georgia" w:cs="Times New Roman"/>
          <w:b/>
          <w:bCs/>
          <w:color w:val="842A30"/>
          <w:sz w:val="21"/>
          <w:szCs w:val="21"/>
        </w:rPr>
      </w:pPr>
      <w:r w:rsidRPr="006F2B37">
        <w:rPr>
          <w:rFonts w:ascii="Georgia" w:eastAsia="Times New Roman" w:hAnsi="Georgia" w:cs="Times New Roman"/>
          <w:b/>
          <w:bCs/>
          <w:color w:val="842A30"/>
          <w:sz w:val="21"/>
          <w:szCs w:val="21"/>
        </w:rPr>
        <w:t>Essay</w:t>
      </w:r>
    </w:p>
    <w:p w:rsidR="006F2B37" w:rsidRPr="006F2B37" w:rsidRDefault="006F2B37" w:rsidP="006F2B37">
      <w:pPr>
        <w:spacing w:after="120" w:line="255" w:lineRule="atLeast"/>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Imagine that you are an early American colonist. Write a letter to a family member or friend persuading him or her to join your fight for American independence. Use at least three pieces of textual evidence to support an original thesis statement. (W.11-12.1, W.11-12.9b)</w:t>
      </w:r>
    </w:p>
    <w:p w:rsidR="006F2B37" w:rsidRPr="006F2B37" w:rsidRDefault="006F2B37" w:rsidP="006F2B37">
      <w:pPr>
        <w:spacing w:after="60" w:line="240" w:lineRule="atLeast"/>
        <w:textAlignment w:val="top"/>
        <w:outlineLvl w:val="4"/>
        <w:rPr>
          <w:rFonts w:ascii="Georgia" w:eastAsia="Times New Roman" w:hAnsi="Georgia" w:cs="Times New Roman"/>
          <w:b/>
          <w:bCs/>
          <w:color w:val="842A30"/>
          <w:sz w:val="21"/>
          <w:szCs w:val="21"/>
        </w:rPr>
      </w:pPr>
      <w:r w:rsidRPr="006F2B37">
        <w:rPr>
          <w:rFonts w:ascii="Georgia" w:eastAsia="Times New Roman" w:hAnsi="Georgia" w:cs="Times New Roman"/>
          <w:b/>
          <w:bCs/>
          <w:color w:val="842A30"/>
          <w:sz w:val="21"/>
          <w:szCs w:val="21"/>
        </w:rPr>
        <w:t>Essay</w:t>
      </w:r>
    </w:p>
    <w:p w:rsidR="006F2B37" w:rsidRPr="006F2B37" w:rsidRDefault="006F2B37" w:rsidP="006F2B37">
      <w:pPr>
        <w:spacing w:after="120" w:line="255" w:lineRule="atLeast"/>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 xml:space="preserve">Write essay in which you explain Madison’s use of the term “faction” in </w:t>
      </w:r>
      <w:r w:rsidRPr="006F2B37">
        <w:rPr>
          <w:rFonts w:ascii="Verdana" w:eastAsia="Times New Roman" w:hAnsi="Verdana" w:cs="Times New Roman"/>
          <w:i/>
          <w:iCs/>
          <w:color w:val="595959"/>
          <w:sz w:val="17"/>
          <w:szCs w:val="17"/>
        </w:rPr>
        <w:t>Federalist</w:t>
      </w:r>
      <w:r w:rsidRPr="006F2B37">
        <w:rPr>
          <w:rFonts w:ascii="Verdana" w:eastAsia="Times New Roman" w:hAnsi="Verdana" w:cs="Times New Roman"/>
          <w:color w:val="595959"/>
          <w:sz w:val="17"/>
          <w:szCs w:val="17"/>
        </w:rPr>
        <w:t xml:space="preserve"> No. 10. Use at least three pieces of textual evidence to support an original thesis statement. (RI.11-12.4, W.11-12.2, W.11-12.9b)</w:t>
      </w:r>
    </w:p>
    <w:p w:rsidR="006F2B37" w:rsidRPr="006F2B37" w:rsidRDefault="006F2B37" w:rsidP="006F2B37">
      <w:pPr>
        <w:spacing w:after="60" w:line="240" w:lineRule="atLeast"/>
        <w:textAlignment w:val="top"/>
        <w:outlineLvl w:val="4"/>
        <w:rPr>
          <w:rFonts w:ascii="Georgia" w:eastAsia="Times New Roman" w:hAnsi="Georgia" w:cs="Times New Roman"/>
          <w:b/>
          <w:bCs/>
          <w:color w:val="842A30"/>
          <w:sz w:val="21"/>
          <w:szCs w:val="21"/>
        </w:rPr>
      </w:pPr>
      <w:r w:rsidRPr="006F2B37">
        <w:rPr>
          <w:rFonts w:ascii="Georgia" w:eastAsia="Times New Roman" w:hAnsi="Georgia" w:cs="Times New Roman"/>
          <w:b/>
          <w:bCs/>
          <w:color w:val="842A30"/>
          <w:sz w:val="21"/>
          <w:szCs w:val="21"/>
        </w:rPr>
        <w:t>Seminar and Essay</w:t>
      </w:r>
    </w:p>
    <w:p w:rsidR="006F2B37" w:rsidRPr="006F2B37" w:rsidRDefault="006F2B37" w:rsidP="006F2B37">
      <w:pPr>
        <w:spacing w:after="120" w:line="255" w:lineRule="atLeast"/>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Do The Declaration of Independence and The Constitution share similar tones? Why or why not? Use at least three pieces of textual evidence to support an original thesis statement. (RI.11-12.9, W.11-12.9b, SL.11-12.1)</w:t>
      </w:r>
    </w:p>
    <w:p w:rsidR="006F2B37" w:rsidRPr="006F2B37" w:rsidRDefault="006F2B37" w:rsidP="006F2B37">
      <w:pPr>
        <w:spacing w:after="60" w:line="240" w:lineRule="atLeast"/>
        <w:textAlignment w:val="top"/>
        <w:outlineLvl w:val="4"/>
        <w:rPr>
          <w:rFonts w:ascii="Georgia" w:eastAsia="Times New Roman" w:hAnsi="Georgia" w:cs="Times New Roman"/>
          <w:b/>
          <w:bCs/>
          <w:color w:val="842A30"/>
          <w:sz w:val="21"/>
          <w:szCs w:val="21"/>
        </w:rPr>
      </w:pPr>
      <w:r w:rsidRPr="006F2B37">
        <w:rPr>
          <w:rFonts w:ascii="Georgia" w:eastAsia="Times New Roman" w:hAnsi="Georgia" w:cs="Times New Roman"/>
          <w:b/>
          <w:bCs/>
          <w:color w:val="842A30"/>
          <w:sz w:val="21"/>
          <w:szCs w:val="21"/>
        </w:rPr>
        <w:t>Research Paper</w:t>
      </w:r>
    </w:p>
    <w:p w:rsidR="006F2B37" w:rsidRPr="006F2B37" w:rsidRDefault="006F2B37" w:rsidP="006F2B37">
      <w:pPr>
        <w:spacing w:after="120" w:line="255" w:lineRule="atLeast"/>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Select one of the texts studied and write a research paper in which you trace the enduring significance of the work through contemporary American history. Cite at least three secondary sources to support an original thesis statement. (W.11-12.7, W.11-12.8, W.11-12.9).</w:t>
      </w:r>
    </w:p>
    <w:p w:rsidR="006F2B37" w:rsidRPr="006F2B37" w:rsidRDefault="006F2B37" w:rsidP="006F2B37">
      <w:pPr>
        <w:spacing w:after="60" w:line="240" w:lineRule="atLeast"/>
        <w:textAlignment w:val="top"/>
        <w:outlineLvl w:val="4"/>
        <w:rPr>
          <w:rFonts w:ascii="Georgia" w:eastAsia="Times New Roman" w:hAnsi="Georgia" w:cs="Times New Roman"/>
          <w:b/>
          <w:bCs/>
          <w:color w:val="842A30"/>
          <w:sz w:val="21"/>
          <w:szCs w:val="21"/>
        </w:rPr>
      </w:pPr>
      <w:r w:rsidRPr="006F2B37">
        <w:rPr>
          <w:rFonts w:ascii="Georgia" w:eastAsia="Times New Roman" w:hAnsi="Georgia" w:cs="Times New Roman"/>
          <w:b/>
          <w:bCs/>
          <w:color w:val="842A30"/>
          <w:sz w:val="21"/>
          <w:szCs w:val="21"/>
        </w:rPr>
        <w:t>Oral Presentation</w:t>
      </w:r>
    </w:p>
    <w:p w:rsidR="006F2B37" w:rsidRPr="006F2B37" w:rsidRDefault="006F2B37" w:rsidP="006F2B37">
      <w:pPr>
        <w:spacing w:after="120" w:line="255" w:lineRule="atLeast"/>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Students will prepare and give a formal oral presentation of the research paper, fielding questions from peers. (SL.11-12.3, 4)</w:t>
      </w:r>
    </w:p>
    <w:p w:rsidR="006F2B37" w:rsidRPr="006F2B37" w:rsidRDefault="006F2B37" w:rsidP="006F2B37">
      <w:pPr>
        <w:shd w:val="clear" w:color="auto" w:fill="EFF3F4"/>
        <w:spacing w:line="255" w:lineRule="atLeast"/>
        <w:textAlignment w:val="top"/>
        <w:rPr>
          <w:rFonts w:ascii="Verdana" w:eastAsia="Times New Roman" w:hAnsi="Verdana" w:cs="Times New Roman"/>
          <w:color w:val="595959"/>
          <w:sz w:val="17"/>
          <w:szCs w:val="17"/>
        </w:rPr>
      </w:pPr>
      <w:hyperlink r:id="rId29" w:history="1">
        <w:r w:rsidRPr="006F2B37">
          <w:rPr>
            <w:rFonts w:ascii="Verdana" w:eastAsia="Times New Roman" w:hAnsi="Verdana" w:cs="Times New Roman"/>
            <w:color w:val="000000"/>
            <w:sz w:val="17"/>
            <w:szCs w:val="17"/>
            <w:u w:val="single"/>
          </w:rPr>
          <w:t>Scoring Rubric</w:t>
        </w:r>
      </w:hyperlink>
    </w:p>
    <w:p w:rsidR="006F2B37" w:rsidRPr="006F2B37" w:rsidRDefault="006F2B37" w:rsidP="006F2B37">
      <w:pPr>
        <w:numPr>
          <w:ilvl w:val="0"/>
          <w:numId w:val="1"/>
        </w:numPr>
        <w:spacing w:after="45" w:line="270" w:lineRule="atLeast"/>
        <w:ind w:left="3180"/>
        <w:textAlignment w:val="top"/>
        <w:rPr>
          <w:rFonts w:ascii="Georgia" w:eastAsia="Times New Roman" w:hAnsi="Georgia" w:cs="Times New Roman"/>
          <w:color w:val="595959"/>
          <w:sz w:val="21"/>
          <w:szCs w:val="21"/>
        </w:rPr>
      </w:pPr>
    </w:p>
    <w:p w:rsidR="006F2B37" w:rsidRPr="006F2B37" w:rsidRDefault="006F2B37" w:rsidP="006F2B3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0" w:history="1">
        <w:r w:rsidRPr="006F2B37">
          <w:rPr>
            <w:rFonts w:ascii="Verdana" w:eastAsia="Times New Roman" w:hAnsi="Verdana" w:cs="Times New Roman"/>
            <w:color w:val="000000"/>
            <w:sz w:val="17"/>
            <w:szCs w:val="17"/>
          </w:rPr>
          <w:t>Show All</w:t>
        </w:r>
      </w:hyperlink>
      <w:r w:rsidRPr="006F2B37">
        <w:rPr>
          <w:rFonts w:ascii="Verdana" w:eastAsia="Times New Roman" w:hAnsi="Verdana" w:cs="Times New Roman"/>
          <w:color w:val="867F69"/>
          <w:sz w:val="17"/>
          <w:szCs w:val="17"/>
        </w:rPr>
        <w:t xml:space="preserve"> | </w:t>
      </w:r>
      <w:hyperlink r:id="rId31" w:history="1">
        <w:r w:rsidRPr="006F2B37">
          <w:rPr>
            <w:rFonts w:ascii="Verdana" w:eastAsia="Times New Roman" w:hAnsi="Verdana" w:cs="Times New Roman"/>
            <w:color w:val="000000"/>
            <w:sz w:val="17"/>
            <w:szCs w:val="17"/>
          </w:rPr>
          <w:t>Hide All</w:t>
        </w:r>
      </w:hyperlink>
      <w:r w:rsidRPr="006F2B37">
        <w:rPr>
          <w:rFonts w:ascii="Verdana" w:eastAsia="Times New Roman" w:hAnsi="Verdana" w:cs="Times New Roman"/>
          <w:color w:val="867F69"/>
          <w:sz w:val="17"/>
          <w:szCs w:val="17"/>
        </w:rPr>
        <w:t xml:space="preserve"> | </w:t>
      </w:r>
      <w:hyperlink r:id="rId32" w:anchor="top" w:history="1">
        <w:r w:rsidRPr="006F2B37">
          <w:rPr>
            <w:rFonts w:ascii="Verdana" w:eastAsia="Times New Roman" w:hAnsi="Verdana" w:cs="Times New Roman"/>
            <w:color w:val="000000"/>
            <w:sz w:val="17"/>
            <w:szCs w:val="17"/>
          </w:rPr>
          <w:t>Top</w:t>
        </w:r>
      </w:hyperlink>
      <w:r w:rsidRPr="006F2B37">
        <w:rPr>
          <w:rFonts w:ascii="Georgia" w:eastAsia="Times New Roman" w:hAnsi="Georgia" w:cs="Times New Roman"/>
          <w:color w:val="595959"/>
          <w:sz w:val="21"/>
          <w:szCs w:val="21"/>
        </w:rPr>
        <w:t xml:space="preserve"> </w:t>
      </w:r>
    </w:p>
    <w:p w:rsidR="006F2B37" w:rsidRPr="006F2B37" w:rsidRDefault="006F2B37" w:rsidP="006F2B3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2B37">
        <w:rPr>
          <w:rFonts w:ascii="Georgia" w:eastAsia="Times New Roman" w:hAnsi="Georgia" w:cs="Times New Roman"/>
          <w:b/>
          <w:bCs/>
          <w:caps/>
          <w:color w:val="FFFFFF"/>
          <w:spacing w:val="15"/>
          <w:sz w:val="26"/>
          <w:szCs w:val="26"/>
        </w:rPr>
        <w:t>Additional Resources</w:t>
      </w:r>
    </w:p>
    <w:p w:rsidR="006F2B37" w:rsidRPr="006F2B37" w:rsidRDefault="006F2B37" w:rsidP="006F2B37">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3" w:history="1">
        <w:r w:rsidRPr="006F2B37">
          <w:rPr>
            <w:rFonts w:ascii="Verdana" w:eastAsia="Times New Roman" w:hAnsi="Verdana" w:cs="Times New Roman"/>
            <w:color w:val="000000"/>
            <w:sz w:val="17"/>
            <w:szCs w:val="17"/>
            <w:u w:val="single"/>
          </w:rPr>
          <w:t>The Declaration of Independence: “An Expression of the American Mind</w:t>
        </w:r>
      </w:hyperlink>
      <w:r w:rsidRPr="006F2B37">
        <w:rPr>
          <w:rFonts w:ascii="Verdana" w:eastAsia="Times New Roman" w:hAnsi="Verdana" w:cs="Times New Roman"/>
          <w:color w:val="595959"/>
          <w:sz w:val="17"/>
          <w:szCs w:val="17"/>
        </w:rPr>
        <w:t>” (National Endowment for the Humanities) (RI.11-12.2, RI.11-12.5)</w:t>
      </w:r>
    </w:p>
    <w:p w:rsidR="006F2B37" w:rsidRPr="006F2B37" w:rsidRDefault="006F2B37" w:rsidP="006F2B37">
      <w:pPr>
        <w:spacing w:after="120" w:line="255" w:lineRule="atLeast"/>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This lesson plan is divided into two parts; teachers can choose to use one or both of them:</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Activity 1: The structure of the Declaration: introduction, main political/philosophical ideas, grievances, assertion of sovereignty.</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Activity 2: The ideological/political origins of the ideas in the Declaration.</w:t>
      </w:r>
    </w:p>
    <w:p w:rsidR="006F2B37" w:rsidRPr="006F2B37" w:rsidRDefault="006F2B37" w:rsidP="006F2B37">
      <w:pPr>
        <w:spacing w:after="120" w:line="255" w:lineRule="atLeast"/>
        <w:textAlignment w:val="top"/>
        <w:rPr>
          <w:rFonts w:ascii="Verdana" w:eastAsia="Times New Roman" w:hAnsi="Verdana" w:cs="Times New Roman"/>
          <w:color w:val="595959"/>
          <w:sz w:val="17"/>
          <w:szCs w:val="17"/>
        </w:rPr>
      </w:pPr>
      <w:hyperlink r:id="rId34" w:history="1">
        <w:r w:rsidRPr="006F2B37">
          <w:rPr>
            <w:rFonts w:ascii="Verdana" w:eastAsia="Times New Roman" w:hAnsi="Verdana" w:cs="Times New Roman"/>
            <w:color w:val="000000"/>
            <w:sz w:val="17"/>
            <w:szCs w:val="17"/>
            <w:u w:val="single"/>
          </w:rPr>
          <w:t>Jefferson vs. Franklin: Renaissance Men</w:t>
        </w:r>
      </w:hyperlink>
      <w:r w:rsidRPr="006F2B37">
        <w:rPr>
          <w:rFonts w:ascii="Verdana" w:eastAsia="Times New Roman" w:hAnsi="Verdana" w:cs="Times New Roman"/>
          <w:color w:val="595959"/>
          <w:sz w:val="17"/>
          <w:szCs w:val="17"/>
        </w:rPr>
        <w:t xml:space="preserve"> (National Endowment for the Humanities) (RI.11-12.5)</w:t>
      </w:r>
    </w:p>
    <w:p w:rsidR="006F2B37" w:rsidRPr="006F2B37" w:rsidRDefault="006F2B37" w:rsidP="006F2B37">
      <w:pPr>
        <w:spacing w:after="120" w:line="255" w:lineRule="atLeast"/>
        <w:textAlignment w:val="top"/>
        <w:rPr>
          <w:rFonts w:ascii="Verdana" w:eastAsia="Times New Roman" w:hAnsi="Verdana" w:cs="Times New Roman"/>
          <w:color w:val="595959"/>
          <w:sz w:val="17"/>
          <w:szCs w:val="17"/>
        </w:rPr>
      </w:pPr>
      <w:hyperlink r:id="rId35" w:history="1">
        <w:r w:rsidRPr="006F2B37">
          <w:rPr>
            <w:rFonts w:ascii="Verdana" w:eastAsia="Times New Roman" w:hAnsi="Verdana" w:cs="Times New Roman"/>
            <w:color w:val="000000"/>
            <w:sz w:val="17"/>
            <w:szCs w:val="17"/>
            <w:u w:val="single"/>
          </w:rPr>
          <w:t>Jefferson vs. Franklin: Revolutionary Philosophers</w:t>
        </w:r>
      </w:hyperlink>
      <w:r w:rsidRPr="006F2B37">
        <w:rPr>
          <w:rFonts w:ascii="Verdana" w:eastAsia="Times New Roman" w:hAnsi="Verdana" w:cs="Times New Roman"/>
          <w:color w:val="595959"/>
          <w:sz w:val="17"/>
          <w:szCs w:val="17"/>
        </w:rPr>
        <w:t xml:space="preserve"> (National Endowment for the Humanities) (RI.11-12.1)</w:t>
      </w:r>
    </w:p>
    <w:p w:rsidR="006F2B37" w:rsidRPr="006F2B37" w:rsidRDefault="006F2B37" w:rsidP="006F2B37">
      <w:pPr>
        <w:spacing w:after="120" w:line="255" w:lineRule="atLeast"/>
        <w:textAlignment w:val="top"/>
        <w:rPr>
          <w:rFonts w:ascii="Verdana" w:eastAsia="Times New Roman" w:hAnsi="Verdana" w:cs="Times New Roman"/>
          <w:color w:val="595959"/>
          <w:sz w:val="17"/>
          <w:szCs w:val="17"/>
        </w:rPr>
      </w:pPr>
      <w:hyperlink r:id="rId36" w:history="1">
        <w:r w:rsidRPr="006F2B37">
          <w:rPr>
            <w:rFonts w:ascii="Verdana" w:eastAsia="Times New Roman" w:hAnsi="Verdana" w:cs="Times New Roman"/>
            <w:color w:val="000000"/>
            <w:sz w:val="17"/>
            <w:szCs w:val="17"/>
            <w:u w:val="single"/>
          </w:rPr>
          <w:t>Africans in America (Part 2)</w:t>
        </w:r>
      </w:hyperlink>
      <w:r w:rsidRPr="006F2B37">
        <w:rPr>
          <w:rFonts w:ascii="Verdana" w:eastAsia="Times New Roman" w:hAnsi="Verdana" w:cs="Times New Roman"/>
          <w:color w:val="595959"/>
          <w:sz w:val="17"/>
          <w:szCs w:val="17"/>
        </w:rPr>
        <w:t> (PBS) (RL.11-12.1, RI.11-12.1, LS.11-12.2)</w:t>
      </w:r>
    </w:p>
    <w:p w:rsidR="006F2B37" w:rsidRPr="006F2B37" w:rsidRDefault="006F2B37" w:rsidP="006F2B37">
      <w:pPr>
        <w:numPr>
          <w:ilvl w:val="0"/>
          <w:numId w:val="1"/>
        </w:numPr>
        <w:spacing w:after="45" w:line="270" w:lineRule="atLeast"/>
        <w:ind w:left="3180"/>
        <w:textAlignment w:val="top"/>
        <w:rPr>
          <w:rFonts w:ascii="Georgia" w:eastAsia="Times New Roman" w:hAnsi="Georgia" w:cs="Times New Roman"/>
          <w:color w:val="595959"/>
          <w:sz w:val="21"/>
          <w:szCs w:val="21"/>
        </w:rPr>
      </w:pPr>
    </w:p>
    <w:p w:rsidR="006F2B37" w:rsidRPr="006F2B37" w:rsidRDefault="006F2B37" w:rsidP="006F2B3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7" w:history="1">
        <w:r w:rsidRPr="006F2B37">
          <w:rPr>
            <w:rFonts w:ascii="Verdana" w:eastAsia="Times New Roman" w:hAnsi="Verdana" w:cs="Times New Roman"/>
            <w:color w:val="000000"/>
            <w:sz w:val="17"/>
            <w:szCs w:val="17"/>
          </w:rPr>
          <w:t>Show All</w:t>
        </w:r>
      </w:hyperlink>
      <w:r w:rsidRPr="006F2B37">
        <w:rPr>
          <w:rFonts w:ascii="Verdana" w:eastAsia="Times New Roman" w:hAnsi="Verdana" w:cs="Times New Roman"/>
          <w:color w:val="867F69"/>
          <w:sz w:val="17"/>
          <w:szCs w:val="17"/>
        </w:rPr>
        <w:t xml:space="preserve"> | </w:t>
      </w:r>
      <w:hyperlink r:id="rId38" w:history="1">
        <w:r w:rsidRPr="006F2B37">
          <w:rPr>
            <w:rFonts w:ascii="Verdana" w:eastAsia="Times New Roman" w:hAnsi="Verdana" w:cs="Times New Roman"/>
            <w:color w:val="000000"/>
            <w:sz w:val="17"/>
            <w:szCs w:val="17"/>
          </w:rPr>
          <w:t>Hide All</w:t>
        </w:r>
      </w:hyperlink>
      <w:r w:rsidRPr="006F2B37">
        <w:rPr>
          <w:rFonts w:ascii="Verdana" w:eastAsia="Times New Roman" w:hAnsi="Verdana" w:cs="Times New Roman"/>
          <w:color w:val="867F69"/>
          <w:sz w:val="17"/>
          <w:szCs w:val="17"/>
        </w:rPr>
        <w:t xml:space="preserve"> | </w:t>
      </w:r>
      <w:hyperlink r:id="rId39" w:anchor="top" w:history="1">
        <w:r w:rsidRPr="006F2B37">
          <w:rPr>
            <w:rFonts w:ascii="Verdana" w:eastAsia="Times New Roman" w:hAnsi="Verdana" w:cs="Times New Roman"/>
            <w:color w:val="000000"/>
            <w:sz w:val="17"/>
            <w:szCs w:val="17"/>
          </w:rPr>
          <w:t>Top</w:t>
        </w:r>
      </w:hyperlink>
      <w:r w:rsidRPr="006F2B37">
        <w:rPr>
          <w:rFonts w:ascii="Georgia" w:eastAsia="Times New Roman" w:hAnsi="Georgia" w:cs="Times New Roman"/>
          <w:color w:val="595959"/>
          <w:sz w:val="21"/>
          <w:szCs w:val="21"/>
        </w:rPr>
        <w:t xml:space="preserve"> </w:t>
      </w:r>
    </w:p>
    <w:p w:rsidR="006F2B37" w:rsidRPr="006F2B37" w:rsidRDefault="006F2B37" w:rsidP="006F2B3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2B37">
        <w:rPr>
          <w:rFonts w:ascii="Georgia" w:eastAsia="Times New Roman" w:hAnsi="Georgia" w:cs="Times New Roman"/>
          <w:b/>
          <w:bCs/>
          <w:caps/>
          <w:color w:val="FFFFFF"/>
          <w:spacing w:val="15"/>
          <w:sz w:val="26"/>
          <w:szCs w:val="26"/>
        </w:rPr>
        <w:t>Terminology</w:t>
      </w:r>
    </w:p>
    <w:p w:rsidR="006F2B37" w:rsidRPr="006F2B37" w:rsidRDefault="006F2B37" w:rsidP="006F2B3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aphorism</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Deism</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federalism</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anti-federalism</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heroic couplet</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maxim</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natural law</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salvation</w:t>
      </w:r>
    </w:p>
    <w:p w:rsidR="006F2B37" w:rsidRPr="006F2B37" w:rsidRDefault="006F2B37" w:rsidP="006F2B37">
      <w:pPr>
        <w:numPr>
          <w:ilvl w:val="2"/>
          <w:numId w:val="1"/>
        </w:numPr>
        <w:spacing w:after="45" w:line="255" w:lineRule="atLeast"/>
        <w:ind w:left="3405"/>
        <w:textAlignment w:val="top"/>
        <w:rPr>
          <w:rFonts w:ascii="Verdana" w:eastAsia="Times New Roman" w:hAnsi="Verdana" w:cs="Times New Roman"/>
          <w:color w:val="595959"/>
          <w:sz w:val="17"/>
          <w:szCs w:val="17"/>
        </w:rPr>
      </w:pPr>
      <w:r w:rsidRPr="006F2B37">
        <w:rPr>
          <w:rFonts w:ascii="Verdana" w:eastAsia="Times New Roman" w:hAnsi="Verdana" w:cs="Times New Roman"/>
          <w:color w:val="595959"/>
          <w:sz w:val="17"/>
          <w:szCs w:val="17"/>
        </w:rPr>
        <w:t>separation of church and state</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F87"/>
    <w:multiLevelType w:val="multilevel"/>
    <w:tmpl w:val="CD1EA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B37"/>
    <w:rsid w:val="00005EC0"/>
    <w:rsid w:val="006F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2B37"/>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6F2B37"/>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6F2B37"/>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6F2B37"/>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B37"/>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6F2B37"/>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6F2B37"/>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6F2B37"/>
    <w:rPr>
      <w:rFonts w:ascii="Georgia" w:eastAsia="Times New Roman" w:hAnsi="Georgia" w:cs="Times New Roman"/>
      <w:b/>
      <w:bCs/>
      <w:color w:val="842A30"/>
      <w:sz w:val="21"/>
      <w:szCs w:val="21"/>
    </w:rPr>
  </w:style>
  <w:style w:type="character" w:customStyle="1" w:styleId="tab-nav1">
    <w:name w:val="tab-nav1"/>
    <w:basedOn w:val="DefaultParagraphFont"/>
    <w:rsid w:val="006F2B37"/>
    <w:rPr>
      <w:rFonts w:ascii="Verdana" w:hAnsi="Verdana" w:hint="default"/>
      <w:i w:val="0"/>
      <w:iCs w:val="0"/>
      <w:vanish w:val="0"/>
      <w:webHidden w:val="0"/>
      <w:color w:val="867F69"/>
      <w:sz w:val="17"/>
      <w:szCs w:val="17"/>
      <w:specVanish w:val="0"/>
    </w:rPr>
  </w:style>
  <w:style w:type="character" w:styleId="Emphasis">
    <w:name w:val="Emphasis"/>
    <w:basedOn w:val="DefaultParagraphFont"/>
    <w:uiPriority w:val="20"/>
    <w:qFormat/>
    <w:rsid w:val="006F2B37"/>
    <w:rPr>
      <w:i/>
      <w:iCs/>
    </w:rPr>
  </w:style>
  <w:style w:type="character" w:styleId="Strong">
    <w:name w:val="Strong"/>
    <w:basedOn w:val="DefaultParagraphFont"/>
    <w:uiPriority w:val="22"/>
    <w:qFormat/>
    <w:rsid w:val="006F2B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2B37"/>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6F2B37"/>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6F2B37"/>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6F2B37"/>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B37"/>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6F2B37"/>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6F2B37"/>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6F2B37"/>
    <w:rPr>
      <w:rFonts w:ascii="Georgia" w:eastAsia="Times New Roman" w:hAnsi="Georgia" w:cs="Times New Roman"/>
      <w:b/>
      <w:bCs/>
      <w:color w:val="842A30"/>
      <w:sz w:val="21"/>
      <w:szCs w:val="21"/>
    </w:rPr>
  </w:style>
  <w:style w:type="character" w:customStyle="1" w:styleId="tab-nav1">
    <w:name w:val="tab-nav1"/>
    <w:basedOn w:val="DefaultParagraphFont"/>
    <w:rsid w:val="006F2B37"/>
    <w:rPr>
      <w:rFonts w:ascii="Verdana" w:hAnsi="Verdana" w:hint="default"/>
      <w:i w:val="0"/>
      <w:iCs w:val="0"/>
      <w:vanish w:val="0"/>
      <w:webHidden w:val="0"/>
      <w:color w:val="867F69"/>
      <w:sz w:val="17"/>
      <w:szCs w:val="17"/>
      <w:specVanish w:val="0"/>
    </w:rPr>
  </w:style>
  <w:style w:type="character" w:styleId="Emphasis">
    <w:name w:val="Emphasis"/>
    <w:basedOn w:val="DefaultParagraphFont"/>
    <w:uiPriority w:val="20"/>
    <w:qFormat/>
    <w:rsid w:val="006F2B37"/>
    <w:rPr>
      <w:i/>
      <w:iCs/>
    </w:rPr>
  </w:style>
  <w:style w:type="character" w:styleId="Strong">
    <w:name w:val="Strong"/>
    <w:basedOn w:val="DefaultParagraphFont"/>
    <w:uiPriority w:val="22"/>
    <w:qFormat/>
    <w:rsid w:val="006F2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44733">
      <w:bodyDiv w:val="1"/>
      <w:marLeft w:val="0"/>
      <w:marRight w:val="0"/>
      <w:marTop w:val="0"/>
      <w:marBottom w:val="0"/>
      <w:divBdr>
        <w:top w:val="none" w:sz="0" w:space="0" w:color="auto"/>
        <w:left w:val="none" w:sz="0" w:space="0" w:color="auto"/>
        <w:bottom w:val="none" w:sz="0" w:space="0" w:color="auto"/>
        <w:right w:val="none" w:sz="0" w:space="0" w:color="auto"/>
      </w:divBdr>
      <w:divsChild>
        <w:div w:id="1120494699">
          <w:marLeft w:val="0"/>
          <w:marRight w:val="0"/>
          <w:marTop w:val="0"/>
          <w:marBottom w:val="0"/>
          <w:divBdr>
            <w:top w:val="none" w:sz="0" w:space="0" w:color="auto"/>
            <w:left w:val="none" w:sz="0" w:space="0" w:color="auto"/>
            <w:bottom w:val="none" w:sz="0" w:space="0" w:color="auto"/>
            <w:right w:val="none" w:sz="0" w:space="0" w:color="auto"/>
          </w:divBdr>
          <w:divsChild>
            <w:div w:id="132405206">
              <w:marLeft w:val="0"/>
              <w:marRight w:val="0"/>
              <w:marTop w:val="0"/>
              <w:marBottom w:val="0"/>
              <w:divBdr>
                <w:top w:val="none" w:sz="0" w:space="0" w:color="auto"/>
                <w:left w:val="none" w:sz="0" w:space="0" w:color="auto"/>
                <w:bottom w:val="none" w:sz="0" w:space="0" w:color="auto"/>
                <w:right w:val="none" w:sz="0" w:space="0" w:color="auto"/>
              </w:divBdr>
              <w:divsChild>
                <w:div w:id="780533987">
                  <w:marLeft w:val="0"/>
                  <w:marRight w:val="0"/>
                  <w:marTop w:val="0"/>
                  <w:marBottom w:val="0"/>
                  <w:divBdr>
                    <w:top w:val="none" w:sz="0" w:space="0" w:color="auto"/>
                    <w:left w:val="none" w:sz="0" w:space="0" w:color="auto"/>
                    <w:bottom w:val="none" w:sz="0" w:space="0" w:color="auto"/>
                    <w:right w:val="none" w:sz="0" w:space="0" w:color="auto"/>
                  </w:divBdr>
                  <w:divsChild>
                    <w:div w:id="145822776">
                      <w:marLeft w:val="3180"/>
                      <w:marRight w:val="0"/>
                      <w:marTop w:val="0"/>
                      <w:marBottom w:val="0"/>
                      <w:divBdr>
                        <w:top w:val="none" w:sz="0" w:space="0" w:color="auto"/>
                        <w:left w:val="none" w:sz="0" w:space="0" w:color="auto"/>
                        <w:bottom w:val="none" w:sz="0" w:space="0" w:color="auto"/>
                        <w:right w:val="none" w:sz="0" w:space="0" w:color="auto"/>
                      </w:divBdr>
                      <w:divsChild>
                        <w:div w:id="1114713658">
                          <w:marLeft w:val="0"/>
                          <w:marRight w:val="0"/>
                          <w:marTop w:val="0"/>
                          <w:marBottom w:val="210"/>
                          <w:divBdr>
                            <w:top w:val="single" w:sz="6" w:space="0" w:color="DCD6C6"/>
                            <w:left w:val="single" w:sz="6" w:space="7" w:color="DCD6C6"/>
                            <w:bottom w:val="single" w:sz="6" w:space="0" w:color="DCD6C6"/>
                            <w:right w:val="single" w:sz="6" w:space="4" w:color="DCD6C6"/>
                          </w:divBdr>
                        </w:div>
                        <w:div w:id="16082547">
                          <w:marLeft w:val="0"/>
                          <w:marRight w:val="0"/>
                          <w:marTop w:val="225"/>
                          <w:marBottom w:val="210"/>
                          <w:divBdr>
                            <w:top w:val="none" w:sz="0" w:space="0" w:color="auto"/>
                            <w:left w:val="none" w:sz="0" w:space="0" w:color="auto"/>
                            <w:bottom w:val="none" w:sz="0" w:space="0" w:color="auto"/>
                            <w:right w:val="none" w:sz="0" w:space="0" w:color="auto"/>
                          </w:divBdr>
                        </w:div>
                        <w:div w:id="2120684840">
                          <w:marLeft w:val="0"/>
                          <w:marRight w:val="0"/>
                          <w:marTop w:val="0"/>
                          <w:marBottom w:val="210"/>
                          <w:divBdr>
                            <w:top w:val="single" w:sz="6" w:space="0" w:color="DCD6C6"/>
                            <w:left w:val="single" w:sz="6" w:space="7" w:color="DCD6C6"/>
                            <w:bottom w:val="single" w:sz="6" w:space="0" w:color="DCD6C6"/>
                            <w:right w:val="single" w:sz="6" w:space="4" w:color="DCD6C6"/>
                          </w:divBdr>
                        </w:div>
                        <w:div w:id="886919391">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1_unit_2/" TargetMode="External"/><Relationship Id="rId13" Type="http://schemas.openxmlformats.org/officeDocument/2006/relationships/hyperlink" Target="http://commoncore.org/free/index.php/maps/grade_11_unit_2/" TargetMode="External"/><Relationship Id="rId18" Type="http://schemas.openxmlformats.org/officeDocument/2006/relationships/hyperlink" Target="http://commoncore.org/free/index.php/maps/grade_11_unit_2/" TargetMode="External"/><Relationship Id="rId26" Type="http://schemas.openxmlformats.org/officeDocument/2006/relationships/hyperlink" Target="http://commoncore.org/free/index.php/maps/grade_11_unit_2/" TargetMode="External"/><Relationship Id="rId39" Type="http://schemas.openxmlformats.org/officeDocument/2006/relationships/hyperlink" Target="http://commoncore.org/free/index.php/maps/grade_11_unit_2/" TargetMode="External"/><Relationship Id="rId3" Type="http://schemas.microsoft.com/office/2007/relationships/stylesWithEffects" Target="stylesWithEffects.xml"/><Relationship Id="rId21" Type="http://schemas.openxmlformats.org/officeDocument/2006/relationships/hyperlink" Target="http://www.paul-revere-heritage.com/pictures/picture-big1.html" TargetMode="External"/><Relationship Id="rId34" Type="http://schemas.openxmlformats.org/officeDocument/2006/relationships/hyperlink" Target="http://edsitement.neh.gov/view_lesson_plan.asp?id=413" TargetMode="External"/><Relationship Id="rId7" Type="http://schemas.openxmlformats.org/officeDocument/2006/relationships/hyperlink" Target="http://commoncore.org/free/index.php/maps/grade_11_unit_2/"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1_unit_2/" TargetMode="External"/><Relationship Id="rId25" Type="http://schemas.openxmlformats.org/officeDocument/2006/relationships/hyperlink" Target="http://en.wikipedia.org/wiki/File:Bataille_de_Yorktown_by_Auguste_Couder.jpg" TargetMode="External"/><Relationship Id="rId33" Type="http://schemas.openxmlformats.org/officeDocument/2006/relationships/hyperlink" Target="http://edsitement.neh.gov/view_lesson_plan.asp?id=723" TargetMode="External"/><Relationship Id="rId38" Type="http://schemas.openxmlformats.org/officeDocument/2006/relationships/hyperlink" Target="http://commoncore.org/free/index.php/maps/grade_11_unit_2/" TargetMode="External"/><Relationship Id="rId2" Type="http://schemas.openxmlformats.org/officeDocument/2006/relationships/styles" Target="styles.xml"/><Relationship Id="rId16" Type="http://schemas.openxmlformats.org/officeDocument/2006/relationships/hyperlink" Target="http://commoncore.org/free/index.php/maps/grade_11_unit_2/" TargetMode="External"/><Relationship Id="rId20" Type="http://schemas.openxmlformats.org/officeDocument/2006/relationships/hyperlink" Target="http://en.wikipedia.org/wiki/File:Declaration_independence.jpg" TargetMode="External"/><Relationship Id="rId29" Type="http://schemas.openxmlformats.org/officeDocument/2006/relationships/hyperlink" Target="http://commoncore.org/free/resources/Socratic_Seminar_Rubric_SP.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mmoncore.org/free/index.php/maps/grade_11_unit_2/" TargetMode="External"/><Relationship Id="rId11" Type="http://schemas.openxmlformats.org/officeDocument/2006/relationships/hyperlink" Target="http://commoncore.org/free/index.php/maps/grade_11_unit_2/" TargetMode="External"/><Relationship Id="rId24" Type="http://schemas.openxmlformats.org/officeDocument/2006/relationships/hyperlink" Target="http://en.wikipedia.org/wiki/File:Gustavus_Hesselius-Lapowinsa.jpg" TargetMode="External"/><Relationship Id="rId32" Type="http://schemas.openxmlformats.org/officeDocument/2006/relationships/hyperlink" Target="http://commoncore.org/free/index.php/maps/grade_11_unit_2/" TargetMode="External"/><Relationship Id="rId37" Type="http://schemas.openxmlformats.org/officeDocument/2006/relationships/hyperlink" Target="http://commoncore.org/free/index.php/maps/grade_11_unit_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11_unit_2/" TargetMode="External"/><Relationship Id="rId23" Type="http://schemas.openxmlformats.org/officeDocument/2006/relationships/hyperlink" Target="http://www.metmuseum.org/works_of_art/collection_database/american_paintings_and_sculpture/james_monroe_gilbert_stuart/objectview_enlarge.aspx?page=1&amp;sort=0&amp;sortdir=asc&amp;keyword=gilbert%20Stuart&amp;fp=1&amp;dd1=2&amp;dd2=0&amp;vw=1&amp;collID=2&amp;OID=20013040&amp;vT=1" TargetMode="External"/><Relationship Id="rId28" Type="http://schemas.openxmlformats.org/officeDocument/2006/relationships/hyperlink" Target="http://commoncore.org/free/index.php/maps/grade_11_unit_2/" TargetMode="External"/><Relationship Id="rId36" Type="http://schemas.openxmlformats.org/officeDocument/2006/relationships/hyperlink" Target="http://www.pbs.org/wgbh/aia/part2/title.html" TargetMode="External"/><Relationship Id="rId10" Type="http://schemas.openxmlformats.org/officeDocument/2006/relationships/hyperlink" Target="http://commoncore.org/free/index.php/maps/grade_11_unit_2/" TargetMode="External"/><Relationship Id="rId19" Type="http://schemas.openxmlformats.org/officeDocument/2006/relationships/hyperlink" Target="http://en.wikipedia.org/wiki/File:Washington_Crossing_the_Delaware_by_Emanuel_Leutze,_MMA-NYC,_1851.jpg" TargetMode="External"/><Relationship Id="rId31" Type="http://schemas.openxmlformats.org/officeDocument/2006/relationships/hyperlink" Target="http://commoncore.org/free/index.php/maps/grade_11_unit_2/" TargetMode="External"/><Relationship Id="rId4" Type="http://schemas.openxmlformats.org/officeDocument/2006/relationships/settings" Target="settings.xml"/><Relationship Id="rId9" Type="http://schemas.openxmlformats.org/officeDocument/2006/relationships/hyperlink" Target="http://commoncore.org/free/index.php/maps/grade_11_unit_2/" TargetMode="External"/><Relationship Id="rId14" Type="http://schemas.openxmlformats.org/officeDocument/2006/relationships/hyperlink" Target="http://commoncore.org/free/index.php/maps/grade_11_unit_2/" TargetMode="External"/><Relationship Id="rId22" Type="http://schemas.openxmlformats.org/officeDocument/2006/relationships/hyperlink" Target="http://www.metmuseum.org/works_of_art/collection_database/american_paintings_and_sculpture/washington_and_lafayette_at_mount_vernon_1784_the_thomas_pritchard_rossiter/objectview_enlarge.aspx?page=1&amp;sort=0&amp;sortdir=asc&amp;keyword=lafayette%20and%20washington&amp;fp=1&amp;dd1=2&amp;dd2=0&amp;vw=1&amp;collID=2&amp;OID=20012321&amp;vT=1" TargetMode="External"/><Relationship Id="rId27" Type="http://schemas.openxmlformats.org/officeDocument/2006/relationships/hyperlink" Target="http://commoncore.org/free/index.php/maps/grade_11_unit_2/" TargetMode="External"/><Relationship Id="rId30" Type="http://schemas.openxmlformats.org/officeDocument/2006/relationships/hyperlink" Target="http://commoncore.org/free/index.php/maps/grade_11_unit_2/" TargetMode="External"/><Relationship Id="rId35" Type="http://schemas.openxmlformats.org/officeDocument/2006/relationships/hyperlink" Target="http://edsitement.neh.gov/view_lesson_plan.asp?id=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1773</Words>
  <Characters>10111</Characters>
  <Application>Microsoft Office Word</Application>
  <DocSecurity>0</DocSecurity>
  <Lines>84</Lines>
  <Paragraphs>23</Paragraphs>
  <ScaleCrop>false</ScaleCrop>
  <Company>CGRESD</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2011-10-13T13:20:00Z</dcterms:created>
  <dcterms:modified xsi:type="dcterms:W3CDTF">2011-10-13T13:21:00Z</dcterms:modified>
</cp:coreProperties>
</file>