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33" w:rsidRDefault="005E428F" w:rsidP="00492B07">
      <w:pPr>
        <w:ind w:left="1530" w:hanging="810"/>
      </w:pPr>
      <w:r>
        <w:rPr>
          <w:noProof/>
        </w:rPr>
        <mc:AlternateContent>
          <mc:Choice Requires="wps">
            <w:drawing>
              <wp:anchor distT="0" distB="0" distL="114300" distR="114300" simplePos="0" relativeHeight="251658240" behindDoc="0" locked="0" layoutInCell="1" allowOverlap="1" wp14:anchorId="0E9F7542" wp14:editId="16623023">
                <wp:simplePos x="0" y="0"/>
                <wp:positionH relativeFrom="column">
                  <wp:posOffset>3486150</wp:posOffset>
                </wp:positionH>
                <wp:positionV relativeFrom="paragraph">
                  <wp:posOffset>-190500</wp:posOffset>
                </wp:positionV>
                <wp:extent cx="3524250" cy="9429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0EC" w:rsidRPr="00D465A3" w:rsidRDefault="00F550EC" w:rsidP="005E428F">
                            <w:pPr>
                              <w:spacing w:after="0" w:line="240" w:lineRule="auto"/>
                              <w:ind w:left="360"/>
                              <w:jc w:val="center"/>
                              <w:rPr>
                                <w:rFonts w:ascii="Arial" w:eastAsia="Times New Roman" w:hAnsi="Arial" w:cs="Arial"/>
                                <w:b/>
                                <w:bCs/>
                                <w:sz w:val="24"/>
                                <w:szCs w:val="24"/>
                              </w:rPr>
                            </w:pPr>
                            <w:r w:rsidRPr="00D465A3">
                              <w:rPr>
                                <w:rFonts w:ascii="Arial" w:eastAsia="Times New Roman" w:hAnsi="Arial" w:cs="Arial"/>
                                <w:b/>
                                <w:bCs/>
                                <w:sz w:val="24"/>
                                <w:szCs w:val="24"/>
                              </w:rPr>
                              <w:t>Monthly Leadership Meeting – Principals</w:t>
                            </w:r>
                          </w:p>
                          <w:p w:rsidR="00F550EC" w:rsidRPr="00D465A3" w:rsidRDefault="00F550EC" w:rsidP="005E428F">
                            <w:pPr>
                              <w:spacing w:after="0" w:line="240" w:lineRule="auto"/>
                              <w:ind w:left="360"/>
                              <w:jc w:val="center"/>
                              <w:rPr>
                                <w:rFonts w:ascii="Arial" w:eastAsia="Times New Roman" w:hAnsi="Arial" w:cs="Arial"/>
                                <w:b/>
                                <w:bCs/>
                                <w:sz w:val="20"/>
                                <w:szCs w:val="20"/>
                              </w:rPr>
                            </w:pPr>
                            <w:r>
                              <w:rPr>
                                <w:rFonts w:ascii="Arial" w:eastAsia="Times New Roman" w:hAnsi="Arial" w:cs="Arial"/>
                                <w:b/>
                                <w:bCs/>
                                <w:sz w:val="20"/>
                                <w:szCs w:val="20"/>
                              </w:rPr>
                              <w:t>Thursd</w:t>
                            </w:r>
                            <w:r w:rsidRPr="00D465A3">
                              <w:rPr>
                                <w:rFonts w:ascii="Arial" w:eastAsia="Times New Roman" w:hAnsi="Arial" w:cs="Arial"/>
                                <w:b/>
                                <w:bCs/>
                                <w:sz w:val="20"/>
                                <w:szCs w:val="20"/>
                              </w:rPr>
                              <w:t xml:space="preserve">ay, </w:t>
                            </w:r>
                            <w:r>
                              <w:rPr>
                                <w:rFonts w:ascii="Arial" w:eastAsia="Times New Roman" w:hAnsi="Arial" w:cs="Arial"/>
                                <w:b/>
                                <w:bCs/>
                                <w:sz w:val="20"/>
                                <w:szCs w:val="20"/>
                              </w:rPr>
                              <w:t>August 14</w:t>
                            </w:r>
                            <w:r w:rsidRPr="00D465A3">
                              <w:rPr>
                                <w:rFonts w:ascii="Arial" w:eastAsia="Times New Roman" w:hAnsi="Arial" w:cs="Arial"/>
                                <w:b/>
                                <w:bCs/>
                                <w:sz w:val="20"/>
                                <w:szCs w:val="20"/>
                              </w:rPr>
                              <w:t>, 2014</w:t>
                            </w:r>
                          </w:p>
                          <w:p w:rsidR="00F550EC" w:rsidRPr="00D465A3" w:rsidRDefault="00F550EC" w:rsidP="005E428F">
                            <w:pPr>
                              <w:spacing w:after="0" w:line="240" w:lineRule="auto"/>
                              <w:ind w:firstLine="360"/>
                              <w:jc w:val="center"/>
                              <w:rPr>
                                <w:rFonts w:ascii="Arial" w:eastAsia="Times New Roman" w:hAnsi="Arial" w:cs="Arial"/>
                                <w:b/>
                                <w:bCs/>
                                <w:sz w:val="20"/>
                                <w:szCs w:val="20"/>
                              </w:rPr>
                            </w:pPr>
                            <w:r>
                              <w:rPr>
                                <w:rFonts w:ascii="Arial" w:eastAsia="Times New Roman" w:hAnsi="Arial" w:cs="Arial"/>
                                <w:b/>
                                <w:bCs/>
                                <w:sz w:val="20"/>
                                <w:szCs w:val="20"/>
                              </w:rPr>
                              <w:t xml:space="preserve">8:30-11:30 </w:t>
                            </w:r>
                            <w:r w:rsidRPr="00D465A3">
                              <w:rPr>
                                <w:rFonts w:ascii="Arial" w:eastAsia="Times New Roman" w:hAnsi="Arial" w:cs="Arial"/>
                                <w:b/>
                                <w:bCs/>
                                <w:sz w:val="20"/>
                                <w:szCs w:val="20"/>
                              </w:rPr>
                              <w:t xml:space="preserve">a.m.  </w:t>
                            </w:r>
                            <w:r>
                              <w:rPr>
                                <w:rFonts w:ascii="Arial" w:eastAsia="Times New Roman" w:hAnsi="Arial" w:cs="Arial"/>
                                <w:b/>
                                <w:bCs/>
                                <w:sz w:val="20"/>
                                <w:szCs w:val="20"/>
                              </w:rPr>
                              <w:t>All Principals</w:t>
                            </w:r>
                            <w:r w:rsidRPr="00D465A3">
                              <w:rPr>
                                <w:rFonts w:ascii="Arial" w:eastAsia="Times New Roman" w:hAnsi="Arial" w:cs="Arial"/>
                                <w:b/>
                                <w:bCs/>
                                <w:sz w:val="20"/>
                                <w:szCs w:val="20"/>
                              </w:rPr>
                              <w:t xml:space="preserve"> </w:t>
                            </w:r>
                          </w:p>
                          <w:p w:rsidR="00F550EC" w:rsidRPr="00604942" w:rsidRDefault="00F550EC" w:rsidP="005E428F">
                            <w:pPr>
                              <w:spacing w:after="0" w:line="360" w:lineRule="auto"/>
                              <w:jc w:val="center"/>
                              <w:rPr>
                                <w:rFonts w:ascii="Georgia" w:hAnsi="Georgia"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5pt;margin-top:-15pt;width:277.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9gg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" stroked="f">
                <v:textbox>
                  <w:txbxContent>
                    <w:p w:rsidR="00916F68" w:rsidRPr="00D465A3" w:rsidRDefault="00916F68" w:rsidP="005E428F">
                      <w:pPr>
                        <w:spacing w:after="0" w:line="240" w:lineRule="auto"/>
                        <w:ind w:left="360"/>
                        <w:jc w:val="center"/>
                        <w:rPr>
                          <w:rFonts w:ascii="Arial" w:eastAsia="Times New Roman" w:hAnsi="Arial" w:cs="Arial"/>
                          <w:b/>
                          <w:bCs/>
                          <w:sz w:val="24"/>
                          <w:szCs w:val="24"/>
                        </w:rPr>
                      </w:pPr>
                      <w:r w:rsidRPr="00D465A3">
                        <w:rPr>
                          <w:rFonts w:ascii="Arial" w:eastAsia="Times New Roman" w:hAnsi="Arial" w:cs="Arial"/>
                          <w:b/>
                          <w:bCs/>
                          <w:sz w:val="24"/>
                          <w:szCs w:val="24"/>
                        </w:rPr>
                        <w:t>Monthly Leadership Meeting – Principals</w:t>
                      </w:r>
                    </w:p>
                    <w:p w:rsidR="00916F68" w:rsidRPr="00D465A3" w:rsidRDefault="00916F68" w:rsidP="005E428F">
                      <w:pPr>
                        <w:spacing w:after="0" w:line="240" w:lineRule="auto"/>
                        <w:ind w:left="360"/>
                        <w:jc w:val="center"/>
                        <w:rPr>
                          <w:rFonts w:ascii="Arial" w:eastAsia="Times New Roman" w:hAnsi="Arial" w:cs="Arial"/>
                          <w:b/>
                          <w:bCs/>
                          <w:sz w:val="20"/>
                          <w:szCs w:val="20"/>
                        </w:rPr>
                      </w:pPr>
                      <w:r>
                        <w:rPr>
                          <w:rFonts w:ascii="Arial" w:eastAsia="Times New Roman" w:hAnsi="Arial" w:cs="Arial"/>
                          <w:b/>
                          <w:bCs/>
                          <w:sz w:val="20"/>
                          <w:szCs w:val="20"/>
                        </w:rPr>
                        <w:t>Thursd</w:t>
                      </w:r>
                      <w:r w:rsidRPr="00D465A3">
                        <w:rPr>
                          <w:rFonts w:ascii="Arial" w:eastAsia="Times New Roman" w:hAnsi="Arial" w:cs="Arial"/>
                          <w:b/>
                          <w:bCs/>
                          <w:sz w:val="20"/>
                          <w:szCs w:val="20"/>
                        </w:rPr>
                        <w:t xml:space="preserve">ay, </w:t>
                      </w:r>
                      <w:r>
                        <w:rPr>
                          <w:rFonts w:ascii="Arial" w:eastAsia="Times New Roman" w:hAnsi="Arial" w:cs="Arial"/>
                          <w:b/>
                          <w:bCs/>
                          <w:sz w:val="20"/>
                          <w:szCs w:val="20"/>
                        </w:rPr>
                        <w:t>August 14</w:t>
                      </w:r>
                      <w:r w:rsidRPr="00D465A3">
                        <w:rPr>
                          <w:rFonts w:ascii="Arial" w:eastAsia="Times New Roman" w:hAnsi="Arial" w:cs="Arial"/>
                          <w:b/>
                          <w:bCs/>
                          <w:sz w:val="20"/>
                          <w:szCs w:val="20"/>
                        </w:rPr>
                        <w:t>, 2014</w:t>
                      </w:r>
                    </w:p>
                    <w:p w:rsidR="00916F68" w:rsidRPr="00D465A3" w:rsidRDefault="00916F68" w:rsidP="005E428F">
                      <w:pPr>
                        <w:spacing w:after="0" w:line="240" w:lineRule="auto"/>
                        <w:ind w:firstLine="360"/>
                        <w:jc w:val="center"/>
                        <w:rPr>
                          <w:rFonts w:ascii="Arial" w:eastAsia="Times New Roman" w:hAnsi="Arial" w:cs="Arial"/>
                          <w:b/>
                          <w:bCs/>
                          <w:sz w:val="20"/>
                          <w:szCs w:val="20"/>
                        </w:rPr>
                      </w:pPr>
                      <w:r>
                        <w:rPr>
                          <w:rFonts w:ascii="Arial" w:eastAsia="Times New Roman" w:hAnsi="Arial" w:cs="Arial"/>
                          <w:b/>
                          <w:bCs/>
                          <w:sz w:val="20"/>
                          <w:szCs w:val="20"/>
                        </w:rPr>
                        <w:t xml:space="preserve">8:30-11:30 </w:t>
                      </w:r>
                      <w:r w:rsidRPr="00D465A3">
                        <w:rPr>
                          <w:rFonts w:ascii="Arial" w:eastAsia="Times New Roman" w:hAnsi="Arial" w:cs="Arial"/>
                          <w:b/>
                          <w:bCs/>
                          <w:sz w:val="20"/>
                          <w:szCs w:val="20"/>
                        </w:rPr>
                        <w:t xml:space="preserve">a.m.  </w:t>
                      </w:r>
                      <w:r>
                        <w:rPr>
                          <w:rFonts w:ascii="Arial" w:eastAsia="Times New Roman" w:hAnsi="Arial" w:cs="Arial"/>
                          <w:b/>
                          <w:bCs/>
                          <w:sz w:val="20"/>
                          <w:szCs w:val="20"/>
                        </w:rPr>
                        <w:t>All Principals</w:t>
                      </w:r>
                      <w:r w:rsidRPr="00D465A3">
                        <w:rPr>
                          <w:rFonts w:ascii="Arial" w:eastAsia="Times New Roman" w:hAnsi="Arial" w:cs="Arial"/>
                          <w:b/>
                          <w:bCs/>
                          <w:sz w:val="20"/>
                          <w:szCs w:val="20"/>
                        </w:rPr>
                        <w:t xml:space="preserve"> </w:t>
                      </w:r>
                    </w:p>
                    <w:p w:rsidR="00916F68" w:rsidRPr="00604942" w:rsidRDefault="00916F68" w:rsidP="005E428F">
                      <w:pPr>
                        <w:spacing w:after="0" w:line="360" w:lineRule="auto"/>
                        <w:jc w:val="center"/>
                        <w:rPr>
                          <w:rFonts w:ascii="Georgia" w:hAnsi="Georgia" w:cs="Arial"/>
                          <w:sz w:val="24"/>
                          <w:szCs w:val="24"/>
                        </w:rPr>
                      </w:pPr>
                    </w:p>
                  </w:txbxContent>
                </v:textbox>
              </v:shape>
            </w:pict>
          </mc:Fallback>
        </mc:AlternateContent>
      </w:r>
      <w:r w:rsidR="00D24312">
        <w:rPr>
          <w:noProof/>
        </w:rPr>
        <w:drawing>
          <wp:inline distT="0" distB="0" distL="0" distR="0" wp14:anchorId="46248662" wp14:editId="02443B31">
            <wp:extent cx="2616991" cy="704850"/>
            <wp:effectExtent l="19050" t="19050" r="1206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6452" cy="710092"/>
                    </a:xfrm>
                    <a:prstGeom prst="rect">
                      <a:avLst/>
                    </a:prstGeom>
                    <a:noFill/>
                    <a:ln>
                      <a:solidFill>
                        <a:schemeClr val="tx1"/>
                      </a:solidFill>
                    </a:ln>
                  </pic:spPr>
                </pic:pic>
              </a:graphicData>
            </a:graphic>
          </wp:inline>
        </w:drawing>
      </w:r>
    </w:p>
    <w:tbl>
      <w:tblPr>
        <w:tblStyle w:val="TableGrid"/>
        <w:tblpPr w:leftFromText="180" w:rightFromText="180" w:vertAnchor="text" w:horzAnchor="margin" w:tblpXSpec="center" w:tblpY="24"/>
        <w:tblW w:w="10998" w:type="dxa"/>
        <w:tblLayout w:type="fixed"/>
        <w:tblLook w:val="04A0" w:firstRow="1" w:lastRow="0" w:firstColumn="1" w:lastColumn="0" w:noHBand="0" w:noVBand="1"/>
      </w:tblPr>
      <w:tblGrid>
        <w:gridCol w:w="2628"/>
        <w:gridCol w:w="1980"/>
        <w:gridCol w:w="6390"/>
      </w:tblGrid>
      <w:tr w:rsidR="002F1C35" w:rsidTr="003C2AE3">
        <w:tc>
          <w:tcPr>
            <w:tcW w:w="2628"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F1C35" w:rsidRPr="00D72509" w:rsidRDefault="005E428F" w:rsidP="0035049F">
            <w:pPr>
              <w:ind w:right="-720"/>
              <w:jc w:val="center"/>
              <w:rPr>
                <w:rFonts w:ascii="Arial" w:hAnsi="Arial" w:cs="Arial"/>
                <w:b/>
                <w:sz w:val="20"/>
                <w:szCs w:val="20"/>
              </w:rPr>
            </w:pPr>
            <w:r w:rsidRPr="00D72509">
              <w:rPr>
                <w:rFonts w:ascii="Arial" w:hAnsi="Arial" w:cs="Arial"/>
                <w:b/>
                <w:sz w:val="20"/>
                <w:szCs w:val="20"/>
              </w:rPr>
              <w:t>Agenda Items</w:t>
            </w:r>
          </w:p>
        </w:tc>
        <w:tc>
          <w:tcPr>
            <w:tcW w:w="837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2F1C35" w:rsidRPr="00D72509" w:rsidRDefault="005E428F" w:rsidP="0035049F">
            <w:pPr>
              <w:ind w:right="-720"/>
              <w:jc w:val="center"/>
              <w:rPr>
                <w:rFonts w:ascii="Arial" w:hAnsi="Arial" w:cs="Arial"/>
                <w:b/>
                <w:sz w:val="20"/>
                <w:szCs w:val="20"/>
              </w:rPr>
            </w:pPr>
            <w:r w:rsidRPr="00D72509">
              <w:rPr>
                <w:rFonts w:ascii="Arial" w:hAnsi="Arial" w:cs="Arial"/>
                <w:b/>
                <w:sz w:val="20"/>
                <w:szCs w:val="20"/>
              </w:rPr>
              <w:t>My Learning</w:t>
            </w:r>
          </w:p>
        </w:tc>
      </w:tr>
      <w:tr w:rsidR="005E428F" w:rsidTr="003C2AE3">
        <w:tc>
          <w:tcPr>
            <w:tcW w:w="10998" w:type="dxa"/>
            <w:gridSpan w:val="3"/>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5E428F" w:rsidRPr="00D72509" w:rsidRDefault="005E428F" w:rsidP="0035049F">
            <w:pPr>
              <w:ind w:right="-720"/>
              <w:jc w:val="center"/>
              <w:rPr>
                <w:rFonts w:ascii="Arial" w:hAnsi="Arial" w:cs="Arial"/>
                <w:sz w:val="20"/>
                <w:szCs w:val="20"/>
              </w:rPr>
            </w:pPr>
            <w:r w:rsidRPr="00D72509">
              <w:rPr>
                <w:rFonts w:ascii="Arial" w:hAnsi="Arial" w:cs="Arial"/>
                <w:b/>
                <w:sz w:val="20"/>
                <w:szCs w:val="20"/>
              </w:rPr>
              <w:t>Professional Learning</w:t>
            </w:r>
          </w:p>
        </w:tc>
      </w:tr>
      <w:tr w:rsidR="003D76BA" w:rsidTr="003C2AE3">
        <w:trPr>
          <w:trHeight w:val="745"/>
        </w:trPr>
        <w:tc>
          <w:tcPr>
            <w:tcW w:w="10998" w:type="dxa"/>
            <w:gridSpan w:val="3"/>
            <w:tcBorders>
              <w:top w:val="single" w:sz="18" w:space="0" w:color="auto"/>
              <w:left w:val="single" w:sz="18" w:space="0" w:color="auto"/>
              <w:right w:val="single" w:sz="18" w:space="0" w:color="auto"/>
            </w:tcBorders>
          </w:tcPr>
          <w:p w:rsidR="003D76BA" w:rsidRDefault="003D76BA" w:rsidP="0035049F">
            <w:pPr>
              <w:ind w:right="-720"/>
              <w:rPr>
                <w:rFonts w:ascii="Arial" w:hAnsi="Arial" w:cs="Arial"/>
                <w:b/>
                <w:sz w:val="20"/>
                <w:szCs w:val="20"/>
              </w:rPr>
            </w:pPr>
            <w:r>
              <w:rPr>
                <w:rFonts w:ascii="Arial" w:hAnsi="Arial" w:cs="Arial"/>
                <w:b/>
                <w:sz w:val="20"/>
                <w:szCs w:val="20"/>
              </w:rPr>
              <w:t>To Do:</w:t>
            </w:r>
          </w:p>
          <w:p w:rsidR="003D76BA" w:rsidRDefault="003D76BA" w:rsidP="0035049F">
            <w:pPr>
              <w:ind w:right="-720"/>
              <w:rPr>
                <w:rFonts w:ascii="Arial" w:hAnsi="Arial" w:cs="Arial"/>
                <w:b/>
                <w:sz w:val="20"/>
                <w:szCs w:val="20"/>
              </w:rPr>
            </w:pPr>
          </w:p>
          <w:p w:rsidR="003D76BA" w:rsidRDefault="003D76BA" w:rsidP="0035049F">
            <w:pPr>
              <w:ind w:right="-720"/>
              <w:rPr>
                <w:rFonts w:ascii="Arial" w:hAnsi="Arial" w:cs="Arial"/>
                <w:b/>
                <w:sz w:val="20"/>
                <w:szCs w:val="20"/>
              </w:rPr>
            </w:pPr>
          </w:p>
          <w:p w:rsidR="003D76BA" w:rsidRDefault="003D76BA" w:rsidP="0035049F">
            <w:pPr>
              <w:ind w:right="-720"/>
              <w:rPr>
                <w:rFonts w:ascii="Arial" w:hAnsi="Arial" w:cs="Arial"/>
                <w:b/>
                <w:sz w:val="20"/>
                <w:szCs w:val="20"/>
              </w:rPr>
            </w:pPr>
          </w:p>
          <w:p w:rsidR="003D76BA" w:rsidRDefault="003D76BA" w:rsidP="0035049F">
            <w:pPr>
              <w:ind w:right="-720"/>
              <w:rPr>
                <w:rFonts w:ascii="Arial" w:hAnsi="Arial" w:cs="Arial"/>
                <w:b/>
                <w:sz w:val="20"/>
                <w:szCs w:val="20"/>
              </w:rPr>
            </w:pPr>
          </w:p>
          <w:p w:rsidR="003D76BA" w:rsidRPr="00D72509" w:rsidRDefault="003D76BA" w:rsidP="0035049F">
            <w:pPr>
              <w:ind w:right="-720"/>
              <w:rPr>
                <w:rFonts w:ascii="Arial" w:hAnsi="Arial" w:cs="Arial"/>
                <w:sz w:val="20"/>
                <w:szCs w:val="20"/>
              </w:rPr>
            </w:pPr>
          </w:p>
        </w:tc>
      </w:tr>
      <w:tr w:rsidR="0048349C" w:rsidTr="0048349C">
        <w:trPr>
          <w:trHeight w:val="480"/>
        </w:trPr>
        <w:tc>
          <w:tcPr>
            <w:tcW w:w="2628" w:type="dxa"/>
            <w:vMerge w:val="restart"/>
            <w:tcBorders>
              <w:top w:val="single" w:sz="18" w:space="0" w:color="auto"/>
              <w:left w:val="single" w:sz="18" w:space="0" w:color="auto"/>
            </w:tcBorders>
          </w:tcPr>
          <w:p w:rsidR="0048349C" w:rsidRDefault="00025973" w:rsidP="0035049F">
            <w:pPr>
              <w:rPr>
                <w:rFonts w:ascii="Arial" w:hAnsi="Arial" w:cs="Arial"/>
                <w:b/>
                <w:sz w:val="20"/>
                <w:szCs w:val="20"/>
              </w:rPr>
            </w:pPr>
            <w:r>
              <w:rPr>
                <w:rFonts w:ascii="Arial" w:hAnsi="Arial" w:cs="Arial"/>
                <w:b/>
                <w:sz w:val="20"/>
                <w:szCs w:val="20"/>
              </w:rPr>
              <w:t>New Faces and Introductions</w:t>
            </w:r>
          </w:p>
          <w:p w:rsidR="0048349C" w:rsidRPr="0048349C" w:rsidRDefault="0048349C" w:rsidP="00025973">
            <w:pPr>
              <w:rPr>
                <w:rFonts w:ascii="Arial" w:hAnsi="Arial" w:cs="Arial"/>
                <w:i/>
                <w:sz w:val="20"/>
                <w:szCs w:val="20"/>
              </w:rPr>
            </w:pPr>
          </w:p>
        </w:tc>
        <w:tc>
          <w:tcPr>
            <w:tcW w:w="1980" w:type="dxa"/>
            <w:tcBorders>
              <w:top w:val="single" w:sz="18" w:space="0" w:color="auto"/>
            </w:tcBorders>
          </w:tcPr>
          <w:p w:rsidR="0048349C" w:rsidRDefault="0048349C" w:rsidP="0035049F">
            <w:pPr>
              <w:ind w:right="-720"/>
              <w:rPr>
                <w:rFonts w:ascii="Arial" w:hAnsi="Arial" w:cs="Arial"/>
                <w:sz w:val="20"/>
                <w:szCs w:val="20"/>
              </w:rPr>
            </w:pPr>
            <w:r>
              <w:rPr>
                <w:rFonts w:ascii="Arial" w:hAnsi="Arial" w:cs="Arial"/>
                <w:sz w:val="20"/>
                <w:szCs w:val="20"/>
              </w:rPr>
              <w:t>Big Ideas:</w:t>
            </w:r>
          </w:p>
          <w:p w:rsidR="0048349C" w:rsidRDefault="0048349C" w:rsidP="0035049F">
            <w:pPr>
              <w:ind w:right="-720"/>
              <w:rPr>
                <w:rFonts w:ascii="Arial" w:hAnsi="Arial" w:cs="Arial"/>
                <w:sz w:val="20"/>
                <w:szCs w:val="20"/>
              </w:rPr>
            </w:pPr>
          </w:p>
          <w:p w:rsidR="0048349C" w:rsidRPr="00017C2D" w:rsidRDefault="0048349C" w:rsidP="0035049F">
            <w:pPr>
              <w:ind w:right="-720"/>
              <w:rPr>
                <w:rFonts w:ascii="Arial" w:hAnsi="Arial" w:cs="Arial"/>
                <w:sz w:val="20"/>
                <w:szCs w:val="20"/>
              </w:rPr>
            </w:pPr>
          </w:p>
        </w:tc>
        <w:tc>
          <w:tcPr>
            <w:tcW w:w="6390" w:type="dxa"/>
            <w:tcBorders>
              <w:top w:val="single" w:sz="18" w:space="0" w:color="auto"/>
              <w:right w:val="single" w:sz="18" w:space="0" w:color="auto"/>
            </w:tcBorders>
          </w:tcPr>
          <w:p w:rsidR="00025973" w:rsidRPr="00025973" w:rsidRDefault="00D763B6" w:rsidP="00025973">
            <w:pPr>
              <w:rPr>
                <w:rFonts w:ascii="Arial" w:eastAsia="Times New Roman" w:hAnsi="Arial" w:cs="Arial"/>
                <w:bCs/>
                <w:kern w:val="36"/>
                <w:sz w:val="20"/>
                <w:szCs w:val="20"/>
              </w:rPr>
            </w:pPr>
            <w:r>
              <w:rPr>
                <w:rFonts w:ascii="Arial" w:eastAsia="Times New Roman" w:hAnsi="Arial" w:cs="Arial"/>
                <w:bCs/>
                <w:kern w:val="36"/>
                <w:sz w:val="20"/>
                <w:szCs w:val="20"/>
              </w:rPr>
              <w:t xml:space="preserve">Ed Hubel, </w:t>
            </w:r>
            <w:r w:rsidR="00025973" w:rsidRPr="00025973">
              <w:rPr>
                <w:rFonts w:ascii="Arial" w:eastAsia="Times New Roman" w:hAnsi="Arial" w:cs="Arial"/>
                <w:bCs/>
                <w:kern w:val="36"/>
                <w:sz w:val="20"/>
                <w:szCs w:val="20"/>
              </w:rPr>
              <w:t>Clare High School</w:t>
            </w:r>
            <w:r>
              <w:rPr>
                <w:rFonts w:ascii="Arial" w:eastAsia="Times New Roman" w:hAnsi="Arial" w:cs="Arial"/>
                <w:bCs/>
                <w:kern w:val="36"/>
                <w:sz w:val="20"/>
                <w:szCs w:val="20"/>
              </w:rPr>
              <w:t xml:space="preserve"> Principal</w:t>
            </w:r>
          </w:p>
          <w:p w:rsidR="00025973" w:rsidRPr="00025973" w:rsidRDefault="001D4AAC" w:rsidP="00025973">
            <w:pPr>
              <w:rPr>
                <w:rFonts w:ascii="Arial" w:eastAsia="Times New Roman" w:hAnsi="Arial" w:cs="Arial"/>
                <w:bCs/>
                <w:kern w:val="36"/>
                <w:sz w:val="20"/>
                <w:szCs w:val="20"/>
              </w:rPr>
            </w:pPr>
            <w:r>
              <w:rPr>
                <w:rFonts w:ascii="Arial" w:eastAsia="Times New Roman" w:hAnsi="Arial" w:cs="Arial"/>
                <w:bCs/>
                <w:kern w:val="36"/>
                <w:sz w:val="20"/>
                <w:szCs w:val="20"/>
              </w:rPr>
              <w:t xml:space="preserve">Amanda </w:t>
            </w:r>
            <w:proofErr w:type="spellStart"/>
            <w:r>
              <w:rPr>
                <w:rFonts w:ascii="Arial" w:eastAsia="Times New Roman" w:hAnsi="Arial" w:cs="Arial"/>
                <w:bCs/>
                <w:kern w:val="36"/>
                <w:sz w:val="20"/>
                <w:szCs w:val="20"/>
              </w:rPr>
              <w:t>Emeott</w:t>
            </w:r>
            <w:proofErr w:type="spellEnd"/>
            <w:r>
              <w:rPr>
                <w:rFonts w:ascii="Arial" w:eastAsia="Times New Roman" w:hAnsi="Arial" w:cs="Arial"/>
                <w:bCs/>
                <w:kern w:val="36"/>
                <w:sz w:val="20"/>
                <w:szCs w:val="20"/>
              </w:rPr>
              <w:t xml:space="preserve">, </w:t>
            </w:r>
            <w:r w:rsidR="00025973" w:rsidRPr="00025973">
              <w:rPr>
                <w:rFonts w:ascii="Arial" w:eastAsia="Times New Roman" w:hAnsi="Arial" w:cs="Arial"/>
                <w:bCs/>
                <w:kern w:val="36"/>
                <w:sz w:val="20"/>
                <w:szCs w:val="20"/>
              </w:rPr>
              <w:t>Clare Pioneer</w:t>
            </w:r>
            <w:r w:rsidR="00D763B6">
              <w:rPr>
                <w:rFonts w:ascii="Arial" w:eastAsia="Times New Roman" w:hAnsi="Arial" w:cs="Arial"/>
                <w:bCs/>
                <w:kern w:val="36"/>
                <w:sz w:val="20"/>
                <w:szCs w:val="20"/>
              </w:rPr>
              <w:t xml:space="preserve"> </w:t>
            </w:r>
            <w:r>
              <w:rPr>
                <w:rFonts w:ascii="Arial" w:eastAsia="Times New Roman" w:hAnsi="Arial" w:cs="Arial"/>
                <w:bCs/>
                <w:kern w:val="36"/>
                <w:sz w:val="20"/>
                <w:szCs w:val="20"/>
              </w:rPr>
              <w:t xml:space="preserve">High School </w:t>
            </w:r>
            <w:r w:rsidR="00D763B6">
              <w:rPr>
                <w:rFonts w:ascii="Arial" w:eastAsia="Times New Roman" w:hAnsi="Arial" w:cs="Arial"/>
                <w:bCs/>
                <w:kern w:val="36"/>
                <w:sz w:val="20"/>
                <w:szCs w:val="20"/>
              </w:rPr>
              <w:t xml:space="preserve">Principal </w:t>
            </w:r>
          </w:p>
          <w:p w:rsidR="00025973" w:rsidRDefault="00025973" w:rsidP="00D763B6">
            <w:pPr>
              <w:rPr>
                <w:rFonts w:ascii="Arial" w:hAnsi="Arial" w:cs="Arial"/>
                <w:sz w:val="20"/>
                <w:szCs w:val="20"/>
              </w:rPr>
            </w:pPr>
            <w:r w:rsidRPr="00025973">
              <w:rPr>
                <w:rFonts w:ascii="Arial" w:eastAsia="Times New Roman" w:hAnsi="Arial" w:cs="Arial"/>
                <w:bCs/>
                <w:kern w:val="36"/>
                <w:sz w:val="20"/>
                <w:szCs w:val="20"/>
              </w:rPr>
              <w:t xml:space="preserve">Candace </w:t>
            </w:r>
            <w:proofErr w:type="spellStart"/>
            <w:r w:rsidRPr="00025973">
              <w:rPr>
                <w:rFonts w:ascii="Arial" w:eastAsia="Times New Roman" w:hAnsi="Arial" w:cs="Arial"/>
                <w:bCs/>
                <w:kern w:val="36"/>
                <w:sz w:val="20"/>
                <w:szCs w:val="20"/>
              </w:rPr>
              <w:t>Opalewski</w:t>
            </w:r>
            <w:proofErr w:type="spellEnd"/>
            <w:r w:rsidRPr="00025973">
              <w:rPr>
                <w:rFonts w:ascii="Arial" w:eastAsia="Times New Roman" w:hAnsi="Arial" w:cs="Arial"/>
                <w:bCs/>
                <w:kern w:val="36"/>
                <w:sz w:val="20"/>
                <w:szCs w:val="20"/>
              </w:rPr>
              <w:t xml:space="preserve">, McKinney-Vento/Homeless </w:t>
            </w:r>
            <w:r w:rsidR="00D763B6">
              <w:rPr>
                <w:rFonts w:ascii="Arial" w:eastAsia="Times New Roman" w:hAnsi="Arial" w:cs="Arial"/>
                <w:bCs/>
                <w:kern w:val="36"/>
                <w:sz w:val="20"/>
                <w:szCs w:val="20"/>
              </w:rPr>
              <w:t>Coordinator</w:t>
            </w:r>
          </w:p>
        </w:tc>
      </w:tr>
      <w:tr w:rsidR="0048349C" w:rsidTr="0048349C">
        <w:trPr>
          <w:trHeight w:val="480"/>
        </w:trPr>
        <w:tc>
          <w:tcPr>
            <w:tcW w:w="2628" w:type="dxa"/>
            <w:vMerge/>
            <w:tcBorders>
              <w:left w:val="single" w:sz="18" w:space="0" w:color="auto"/>
            </w:tcBorders>
          </w:tcPr>
          <w:p w:rsidR="0048349C" w:rsidRDefault="0048349C" w:rsidP="0035049F">
            <w:pPr>
              <w:rPr>
                <w:rFonts w:ascii="Arial" w:hAnsi="Arial" w:cs="Arial"/>
                <w:b/>
                <w:sz w:val="20"/>
                <w:szCs w:val="20"/>
              </w:rPr>
            </w:pPr>
          </w:p>
        </w:tc>
        <w:tc>
          <w:tcPr>
            <w:tcW w:w="1980" w:type="dxa"/>
            <w:tcBorders>
              <w:top w:val="single" w:sz="4" w:space="0" w:color="auto"/>
              <w:bottom w:val="single" w:sz="18" w:space="0" w:color="auto"/>
            </w:tcBorders>
          </w:tcPr>
          <w:p w:rsidR="0048349C" w:rsidRDefault="0048349C" w:rsidP="0035049F">
            <w:pPr>
              <w:ind w:right="-720"/>
              <w:rPr>
                <w:rFonts w:ascii="Arial" w:hAnsi="Arial" w:cs="Arial"/>
                <w:sz w:val="20"/>
                <w:szCs w:val="20"/>
              </w:rPr>
            </w:pPr>
            <w:r>
              <w:rPr>
                <w:rFonts w:ascii="Arial" w:hAnsi="Arial" w:cs="Arial"/>
                <w:sz w:val="20"/>
                <w:szCs w:val="20"/>
              </w:rPr>
              <w:t xml:space="preserve">What will I do with </w:t>
            </w:r>
          </w:p>
          <w:p w:rsidR="0048349C" w:rsidRPr="00017C2D" w:rsidRDefault="0048349C" w:rsidP="0035049F">
            <w:pPr>
              <w:ind w:right="-720"/>
              <w:rPr>
                <w:rFonts w:ascii="Arial" w:hAnsi="Arial" w:cs="Arial"/>
                <w:sz w:val="20"/>
                <w:szCs w:val="20"/>
              </w:rPr>
            </w:pPr>
            <w:r>
              <w:rPr>
                <w:rFonts w:ascii="Arial" w:hAnsi="Arial" w:cs="Arial"/>
                <w:sz w:val="20"/>
                <w:szCs w:val="20"/>
              </w:rPr>
              <w:t>this information:</w:t>
            </w:r>
          </w:p>
        </w:tc>
        <w:tc>
          <w:tcPr>
            <w:tcW w:w="6390" w:type="dxa"/>
            <w:tcBorders>
              <w:right w:val="single" w:sz="18" w:space="0" w:color="auto"/>
            </w:tcBorders>
          </w:tcPr>
          <w:p w:rsidR="0048349C" w:rsidRDefault="0048349C" w:rsidP="0035049F">
            <w:pPr>
              <w:ind w:right="-720"/>
              <w:rPr>
                <w:rFonts w:ascii="Arial" w:hAnsi="Arial" w:cs="Arial"/>
                <w:sz w:val="20"/>
                <w:szCs w:val="20"/>
              </w:rPr>
            </w:pPr>
          </w:p>
          <w:p w:rsidR="0048349C" w:rsidRDefault="0048349C" w:rsidP="0035049F">
            <w:pPr>
              <w:ind w:right="-720"/>
              <w:rPr>
                <w:rFonts w:ascii="Arial" w:hAnsi="Arial" w:cs="Arial"/>
                <w:sz w:val="20"/>
                <w:szCs w:val="20"/>
              </w:rPr>
            </w:pPr>
          </w:p>
          <w:p w:rsidR="0048349C" w:rsidRDefault="0048349C" w:rsidP="0035049F">
            <w:pPr>
              <w:ind w:right="-720"/>
              <w:rPr>
                <w:rFonts w:ascii="Arial" w:hAnsi="Arial" w:cs="Arial"/>
                <w:sz w:val="20"/>
                <w:szCs w:val="20"/>
              </w:rPr>
            </w:pPr>
          </w:p>
        </w:tc>
      </w:tr>
      <w:tr w:rsidR="00FB57D7" w:rsidRPr="00D72509" w:rsidTr="00FB57D7">
        <w:trPr>
          <w:trHeight w:val="900"/>
        </w:trPr>
        <w:tc>
          <w:tcPr>
            <w:tcW w:w="2628" w:type="dxa"/>
            <w:vMerge w:val="restart"/>
            <w:tcBorders>
              <w:top w:val="single" w:sz="18" w:space="0" w:color="auto"/>
              <w:left w:val="single" w:sz="18" w:space="0" w:color="auto"/>
            </w:tcBorders>
          </w:tcPr>
          <w:p w:rsidR="00FB57D7" w:rsidRDefault="00FB57D7" w:rsidP="00FB57D7">
            <w:pPr>
              <w:rPr>
                <w:rFonts w:ascii="Arial" w:hAnsi="Arial" w:cs="Arial"/>
                <w:b/>
                <w:sz w:val="20"/>
                <w:szCs w:val="20"/>
              </w:rPr>
            </w:pPr>
            <w:r>
              <w:rPr>
                <w:rFonts w:ascii="Arial" w:hAnsi="Arial" w:cs="Arial"/>
                <w:b/>
                <w:sz w:val="20"/>
                <w:szCs w:val="20"/>
              </w:rPr>
              <w:t>Jigsaw Activity</w:t>
            </w:r>
          </w:p>
          <w:p w:rsidR="00FB57D7" w:rsidRDefault="00FB57D7" w:rsidP="00FB57D7">
            <w:pPr>
              <w:rPr>
                <w:rFonts w:ascii="Arial" w:hAnsi="Arial" w:cs="Arial"/>
                <w:b/>
                <w:sz w:val="20"/>
                <w:szCs w:val="20"/>
              </w:rPr>
            </w:pPr>
            <w:r>
              <w:rPr>
                <w:rFonts w:ascii="Arial" w:hAnsi="Arial" w:cs="Arial"/>
                <w:b/>
                <w:sz w:val="20"/>
                <w:szCs w:val="20"/>
              </w:rPr>
              <w:t>“Unpacking the Common Causes of Disproportionality”</w:t>
            </w:r>
          </w:p>
          <w:p w:rsidR="00FB57D7" w:rsidRPr="00FB57D7" w:rsidRDefault="00FB57D7" w:rsidP="00FB57D7">
            <w:pPr>
              <w:rPr>
                <w:rFonts w:ascii="Arial" w:hAnsi="Arial" w:cs="Arial"/>
                <w:i/>
                <w:sz w:val="20"/>
                <w:szCs w:val="20"/>
              </w:rPr>
            </w:pPr>
            <w:r w:rsidRPr="00FB57D7">
              <w:rPr>
                <w:rFonts w:ascii="Arial" w:hAnsi="Arial" w:cs="Arial"/>
                <w:i/>
                <w:sz w:val="20"/>
                <w:szCs w:val="20"/>
              </w:rPr>
              <w:t xml:space="preserve">Cheryl Wyatt, </w:t>
            </w:r>
            <w:r w:rsidR="00401216">
              <w:rPr>
                <w:rFonts w:ascii="Arial" w:hAnsi="Arial" w:cs="Arial"/>
                <w:i/>
                <w:sz w:val="20"/>
                <w:szCs w:val="20"/>
              </w:rPr>
              <w:t xml:space="preserve">CGRESD </w:t>
            </w:r>
            <w:r w:rsidRPr="00FB57D7">
              <w:rPr>
                <w:rFonts w:ascii="Arial" w:hAnsi="Arial" w:cs="Arial"/>
                <w:i/>
                <w:sz w:val="20"/>
                <w:szCs w:val="20"/>
              </w:rPr>
              <w:t>Instructional Consultant</w:t>
            </w:r>
          </w:p>
          <w:p w:rsidR="00FB57D7" w:rsidRPr="00D1461D" w:rsidRDefault="00F550EC" w:rsidP="00FB57D7">
            <w:pPr>
              <w:rPr>
                <w:rFonts w:ascii="Arial" w:hAnsi="Arial" w:cs="Arial"/>
                <w:i/>
                <w:sz w:val="20"/>
                <w:szCs w:val="20"/>
              </w:rPr>
            </w:pPr>
            <w:r>
              <w:rPr>
                <w:rFonts w:ascii="Arial" w:hAnsi="Arial" w:cs="Arial"/>
                <w:i/>
                <w:sz w:val="20"/>
                <w:szCs w:val="20"/>
              </w:rPr>
              <w:t>(pp. 5-9)</w:t>
            </w:r>
          </w:p>
        </w:tc>
        <w:tc>
          <w:tcPr>
            <w:tcW w:w="1980" w:type="dxa"/>
            <w:tcBorders>
              <w:top w:val="single" w:sz="18" w:space="0" w:color="auto"/>
            </w:tcBorders>
          </w:tcPr>
          <w:p w:rsidR="00FB57D7" w:rsidRPr="00D72509" w:rsidRDefault="00FB57D7" w:rsidP="00FB57D7">
            <w:pPr>
              <w:ind w:right="-720"/>
              <w:rPr>
                <w:rFonts w:ascii="Arial" w:hAnsi="Arial" w:cs="Arial"/>
                <w:sz w:val="20"/>
                <w:szCs w:val="20"/>
              </w:rPr>
            </w:pPr>
            <w:r>
              <w:rPr>
                <w:rFonts w:ascii="Arial" w:hAnsi="Arial" w:cs="Arial"/>
                <w:sz w:val="20"/>
                <w:szCs w:val="20"/>
              </w:rPr>
              <w:t>Big Ideas:</w:t>
            </w:r>
          </w:p>
        </w:tc>
        <w:tc>
          <w:tcPr>
            <w:tcW w:w="6390" w:type="dxa"/>
            <w:tcBorders>
              <w:top w:val="single" w:sz="18" w:space="0" w:color="auto"/>
              <w:right w:val="single" w:sz="18" w:space="0" w:color="auto"/>
            </w:tcBorders>
          </w:tcPr>
          <w:p w:rsidR="002206C2" w:rsidRDefault="002206C2" w:rsidP="00FB57D7">
            <w:pPr>
              <w:ind w:right="-720"/>
              <w:rPr>
                <w:rFonts w:ascii="Arial" w:hAnsi="Arial" w:cs="Arial"/>
                <w:sz w:val="20"/>
                <w:szCs w:val="20"/>
              </w:rPr>
            </w:pPr>
            <w:r>
              <w:rPr>
                <w:rFonts w:ascii="Arial" w:hAnsi="Arial" w:cs="Arial"/>
                <w:sz w:val="20"/>
                <w:szCs w:val="20"/>
              </w:rPr>
              <w:t>Equity Matters: In Learning, for Life</w:t>
            </w:r>
          </w:p>
          <w:p w:rsidR="002206C2" w:rsidRDefault="008558D4" w:rsidP="00FB57D7">
            <w:pPr>
              <w:ind w:right="-720"/>
              <w:rPr>
                <w:rFonts w:ascii="Arial" w:hAnsi="Arial" w:cs="Arial"/>
                <w:sz w:val="20"/>
                <w:szCs w:val="20"/>
              </w:rPr>
            </w:pPr>
            <w:hyperlink r:id="rId8" w:history="1">
              <w:r w:rsidR="002206C2" w:rsidRPr="00ED25C2">
                <w:rPr>
                  <w:rStyle w:val="Hyperlink"/>
                  <w:rFonts w:ascii="Arial" w:hAnsi="Arial" w:cs="Arial"/>
                  <w:sz w:val="20"/>
                  <w:szCs w:val="20"/>
                </w:rPr>
                <w:t>www.equityallianceatasu.org</w:t>
              </w:r>
            </w:hyperlink>
          </w:p>
          <w:p w:rsidR="002206C2" w:rsidRDefault="002206C2" w:rsidP="00FB57D7">
            <w:pPr>
              <w:ind w:right="-720"/>
              <w:rPr>
                <w:rFonts w:ascii="Arial" w:hAnsi="Arial" w:cs="Arial"/>
                <w:sz w:val="20"/>
                <w:szCs w:val="20"/>
              </w:rPr>
            </w:pPr>
          </w:p>
          <w:p w:rsidR="002206C2" w:rsidRDefault="002206C2" w:rsidP="002206C2">
            <w:pPr>
              <w:pStyle w:val="ListParagraph"/>
              <w:numPr>
                <w:ilvl w:val="0"/>
                <w:numId w:val="44"/>
              </w:numPr>
              <w:ind w:right="-720"/>
              <w:rPr>
                <w:rFonts w:ascii="Arial" w:hAnsi="Arial" w:cs="Arial"/>
                <w:sz w:val="20"/>
                <w:szCs w:val="20"/>
              </w:rPr>
            </w:pPr>
            <w:r w:rsidRPr="002206C2">
              <w:rPr>
                <w:rFonts w:ascii="Arial" w:hAnsi="Arial" w:cs="Arial"/>
                <w:sz w:val="20"/>
                <w:szCs w:val="20"/>
              </w:rPr>
              <w:t xml:space="preserve">Gaps in curriculum and instructional implementation </w:t>
            </w:r>
          </w:p>
          <w:p w:rsidR="002206C2" w:rsidRDefault="002206C2" w:rsidP="002206C2">
            <w:pPr>
              <w:ind w:left="360" w:right="-720"/>
              <w:rPr>
                <w:rFonts w:ascii="Arial" w:hAnsi="Arial" w:cs="Arial"/>
                <w:sz w:val="20"/>
                <w:szCs w:val="20"/>
              </w:rPr>
            </w:pPr>
            <w:r w:rsidRPr="002206C2">
              <w:rPr>
                <w:rFonts w:ascii="Arial" w:hAnsi="Arial" w:cs="Arial"/>
                <w:sz w:val="20"/>
                <w:szCs w:val="20"/>
              </w:rPr>
              <w:t>disproportionately affect struggling learners</w:t>
            </w:r>
          </w:p>
          <w:p w:rsidR="00916F68" w:rsidRPr="002206C2" w:rsidRDefault="00916F68" w:rsidP="002206C2">
            <w:pPr>
              <w:ind w:left="360" w:right="-720"/>
              <w:rPr>
                <w:rFonts w:ascii="Arial" w:hAnsi="Arial" w:cs="Arial"/>
                <w:sz w:val="20"/>
                <w:szCs w:val="20"/>
              </w:rPr>
            </w:pPr>
          </w:p>
          <w:p w:rsidR="002206C2" w:rsidRDefault="002206C2" w:rsidP="002206C2">
            <w:pPr>
              <w:pStyle w:val="ListParagraph"/>
              <w:numPr>
                <w:ilvl w:val="0"/>
                <w:numId w:val="44"/>
              </w:numPr>
              <w:ind w:right="-720"/>
              <w:rPr>
                <w:rFonts w:ascii="Arial" w:hAnsi="Arial" w:cs="Arial"/>
                <w:sz w:val="20"/>
                <w:szCs w:val="20"/>
              </w:rPr>
            </w:pPr>
            <w:r w:rsidRPr="002206C2">
              <w:rPr>
                <w:rFonts w:ascii="Arial" w:hAnsi="Arial" w:cs="Arial"/>
                <w:sz w:val="20"/>
                <w:szCs w:val="20"/>
              </w:rPr>
              <w:t>Inconsistent pre-referral process</w:t>
            </w:r>
          </w:p>
          <w:p w:rsidR="00916F68" w:rsidRPr="002206C2" w:rsidRDefault="00916F68" w:rsidP="00916F68">
            <w:pPr>
              <w:pStyle w:val="ListParagraph"/>
              <w:ind w:left="360" w:right="-720"/>
              <w:rPr>
                <w:rFonts w:ascii="Arial" w:hAnsi="Arial" w:cs="Arial"/>
                <w:sz w:val="20"/>
                <w:szCs w:val="20"/>
              </w:rPr>
            </w:pPr>
          </w:p>
          <w:p w:rsidR="002206C2" w:rsidRPr="002206C2" w:rsidRDefault="002206C2" w:rsidP="002206C2">
            <w:pPr>
              <w:pStyle w:val="ListParagraph"/>
              <w:numPr>
                <w:ilvl w:val="0"/>
                <w:numId w:val="44"/>
              </w:numPr>
              <w:ind w:right="-720"/>
              <w:rPr>
                <w:rFonts w:ascii="Arial" w:hAnsi="Arial" w:cs="Arial"/>
                <w:sz w:val="20"/>
                <w:szCs w:val="20"/>
              </w:rPr>
            </w:pPr>
            <w:r w:rsidRPr="002206C2">
              <w:rPr>
                <w:rFonts w:ascii="Arial" w:hAnsi="Arial" w:cs="Arial"/>
                <w:sz w:val="20"/>
                <w:szCs w:val="20"/>
              </w:rPr>
              <w:t>Limited beliefs about ability</w:t>
            </w:r>
          </w:p>
          <w:p w:rsidR="002206C2" w:rsidRPr="003C2AE3" w:rsidRDefault="002206C2" w:rsidP="00FB57D7">
            <w:pPr>
              <w:ind w:right="-720"/>
              <w:rPr>
                <w:rFonts w:ascii="Arial" w:hAnsi="Arial" w:cs="Arial"/>
                <w:sz w:val="20"/>
                <w:szCs w:val="20"/>
              </w:rPr>
            </w:pPr>
          </w:p>
        </w:tc>
      </w:tr>
      <w:tr w:rsidR="00FB57D7" w:rsidRPr="00D72509" w:rsidTr="00FB57D7">
        <w:tc>
          <w:tcPr>
            <w:tcW w:w="2628" w:type="dxa"/>
            <w:vMerge/>
            <w:tcBorders>
              <w:left w:val="single" w:sz="18" w:space="0" w:color="auto"/>
              <w:bottom w:val="single" w:sz="18" w:space="0" w:color="auto"/>
            </w:tcBorders>
          </w:tcPr>
          <w:p w:rsidR="00FB57D7" w:rsidRPr="00D72509" w:rsidRDefault="00FB57D7" w:rsidP="00FB57D7">
            <w:pPr>
              <w:ind w:right="-18"/>
              <w:rPr>
                <w:rFonts w:ascii="Arial" w:hAnsi="Arial" w:cs="Arial"/>
                <w:sz w:val="20"/>
                <w:szCs w:val="20"/>
              </w:rPr>
            </w:pPr>
          </w:p>
        </w:tc>
        <w:tc>
          <w:tcPr>
            <w:tcW w:w="1980" w:type="dxa"/>
            <w:tcBorders>
              <w:top w:val="single" w:sz="6" w:space="0" w:color="auto"/>
              <w:bottom w:val="single" w:sz="18" w:space="0" w:color="auto"/>
            </w:tcBorders>
          </w:tcPr>
          <w:p w:rsidR="00FB57D7" w:rsidRPr="00D72509" w:rsidRDefault="00FB57D7" w:rsidP="00FB57D7">
            <w:pPr>
              <w:ind w:right="-720"/>
              <w:rPr>
                <w:rFonts w:ascii="Arial" w:hAnsi="Arial" w:cs="Arial"/>
                <w:sz w:val="20"/>
                <w:szCs w:val="20"/>
              </w:rPr>
            </w:pPr>
            <w:r w:rsidRPr="00D72509">
              <w:rPr>
                <w:rFonts w:ascii="Arial" w:hAnsi="Arial" w:cs="Arial"/>
                <w:sz w:val="20"/>
                <w:szCs w:val="20"/>
              </w:rPr>
              <w:t>What I will do with</w:t>
            </w:r>
          </w:p>
          <w:p w:rsidR="00FB57D7" w:rsidRPr="00D72509" w:rsidRDefault="00FB57D7" w:rsidP="00FB57D7">
            <w:pPr>
              <w:ind w:right="-720" w:hanging="18"/>
              <w:rPr>
                <w:rFonts w:ascii="Arial" w:hAnsi="Arial" w:cs="Arial"/>
                <w:sz w:val="20"/>
                <w:szCs w:val="20"/>
              </w:rPr>
            </w:pPr>
            <w:r w:rsidRPr="00D72509">
              <w:rPr>
                <w:rFonts w:ascii="Arial" w:hAnsi="Arial" w:cs="Arial"/>
                <w:sz w:val="20"/>
                <w:szCs w:val="20"/>
              </w:rPr>
              <w:t xml:space="preserve">this information:  </w:t>
            </w:r>
          </w:p>
        </w:tc>
        <w:tc>
          <w:tcPr>
            <w:tcW w:w="6390" w:type="dxa"/>
            <w:tcBorders>
              <w:top w:val="single" w:sz="6" w:space="0" w:color="auto"/>
              <w:bottom w:val="single" w:sz="18" w:space="0" w:color="auto"/>
              <w:right w:val="single" w:sz="18" w:space="0" w:color="auto"/>
            </w:tcBorders>
          </w:tcPr>
          <w:p w:rsidR="00FB57D7" w:rsidRDefault="00FB57D7" w:rsidP="00FB57D7">
            <w:pPr>
              <w:ind w:right="-720"/>
              <w:rPr>
                <w:rFonts w:ascii="Arial" w:hAnsi="Arial" w:cs="Arial"/>
                <w:sz w:val="20"/>
                <w:szCs w:val="20"/>
              </w:rPr>
            </w:pPr>
          </w:p>
          <w:p w:rsidR="00FB57D7" w:rsidRDefault="00FB57D7" w:rsidP="00FB57D7">
            <w:pPr>
              <w:ind w:right="-720"/>
              <w:rPr>
                <w:rFonts w:ascii="Arial" w:hAnsi="Arial" w:cs="Arial"/>
                <w:sz w:val="20"/>
                <w:szCs w:val="20"/>
              </w:rPr>
            </w:pPr>
          </w:p>
          <w:p w:rsidR="00FB57D7" w:rsidRPr="00D72509" w:rsidRDefault="00FB57D7" w:rsidP="00FB57D7">
            <w:pPr>
              <w:ind w:right="-720"/>
              <w:rPr>
                <w:rFonts w:ascii="Arial" w:hAnsi="Arial" w:cs="Arial"/>
                <w:sz w:val="20"/>
                <w:szCs w:val="20"/>
              </w:rPr>
            </w:pPr>
          </w:p>
        </w:tc>
      </w:tr>
      <w:tr w:rsidR="005075C0" w:rsidTr="002B0FF2">
        <w:trPr>
          <w:trHeight w:val="965"/>
        </w:trPr>
        <w:tc>
          <w:tcPr>
            <w:tcW w:w="2628" w:type="dxa"/>
            <w:vMerge w:val="restart"/>
            <w:tcBorders>
              <w:top w:val="single" w:sz="18" w:space="0" w:color="auto"/>
              <w:left w:val="single" w:sz="18" w:space="0" w:color="auto"/>
            </w:tcBorders>
          </w:tcPr>
          <w:p w:rsidR="005075C0" w:rsidRDefault="00025973" w:rsidP="0035049F">
            <w:pPr>
              <w:rPr>
                <w:rFonts w:ascii="Arial" w:hAnsi="Arial" w:cs="Arial"/>
                <w:b/>
                <w:sz w:val="20"/>
                <w:szCs w:val="20"/>
              </w:rPr>
            </w:pPr>
            <w:r>
              <w:rPr>
                <w:rFonts w:ascii="Arial" w:hAnsi="Arial" w:cs="Arial"/>
                <w:b/>
                <w:sz w:val="20"/>
                <w:szCs w:val="20"/>
              </w:rPr>
              <w:t>Special Education</w:t>
            </w:r>
          </w:p>
          <w:p w:rsidR="005075C0" w:rsidRDefault="00025973" w:rsidP="0035049F">
            <w:pPr>
              <w:rPr>
                <w:rFonts w:ascii="Arial" w:hAnsi="Arial" w:cs="Arial"/>
                <w:i/>
                <w:sz w:val="20"/>
                <w:szCs w:val="20"/>
              </w:rPr>
            </w:pPr>
            <w:r>
              <w:rPr>
                <w:rFonts w:ascii="Arial" w:hAnsi="Arial" w:cs="Arial"/>
                <w:i/>
                <w:sz w:val="20"/>
                <w:szCs w:val="20"/>
              </w:rPr>
              <w:t xml:space="preserve">Jan </w:t>
            </w:r>
            <w:proofErr w:type="spellStart"/>
            <w:r>
              <w:rPr>
                <w:rFonts w:ascii="Arial" w:hAnsi="Arial" w:cs="Arial"/>
                <w:i/>
                <w:sz w:val="20"/>
                <w:szCs w:val="20"/>
              </w:rPr>
              <w:t>Weckstein</w:t>
            </w:r>
            <w:proofErr w:type="spellEnd"/>
            <w:r>
              <w:rPr>
                <w:rFonts w:ascii="Arial" w:hAnsi="Arial" w:cs="Arial"/>
                <w:i/>
                <w:sz w:val="20"/>
                <w:szCs w:val="20"/>
              </w:rPr>
              <w:t>, Asst. Supt. for Special Education</w:t>
            </w:r>
          </w:p>
          <w:p w:rsidR="003F4C55" w:rsidRPr="00D72509" w:rsidRDefault="003F4C55" w:rsidP="0035049F">
            <w:pPr>
              <w:rPr>
                <w:rFonts w:ascii="Arial" w:hAnsi="Arial" w:cs="Arial"/>
                <w:i/>
                <w:sz w:val="20"/>
                <w:szCs w:val="20"/>
              </w:rPr>
            </w:pPr>
          </w:p>
        </w:tc>
        <w:tc>
          <w:tcPr>
            <w:tcW w:w="1980" w:type="dxa"/>
            <w:tcBorders>
              <w:top w:val="single" w:sz="18" w:space="0" w:color="auto"/>
              <w:bottom w:val="single" w:sz="4" w:space="0" w:color="auto"/>
            </w:tcBorders>
          </w:tcPr>
          <w:p w:rsidR="005075C0" w:rsidRPr="00017C2D" w:rsidRDefault="005075C0" w:rsidP="0035049F">
            <w:pPr>
              <w:ind w:right="-720"/>
              <w:rPr>
                <w:rFonts w:ascii="Arial" w:hAnsi="Arial" w:cs="Arial"/>
                <w:sz w:val="20"/>
                <w:szCs w:val="20"/>
              </w:rPr>
            </w:pPr>
            <w:r w:rsidRPr="00017C2D">
              <w:rPr>
                <w:rFonts w:ascii="Arial" w:hAnsi="Arial" w:cs="Arial"/>
                <w:sz w:val="20"/>
                <w:szCs w:val="20"/>
              </w:rPr>
              <w:t>Big Ideas:</w:t>
            </w:r>
          </w:p>
          <w:p w:rsidR="005075C0" w:rsidRPr="00017C2D" w:rsidRDefault="005075C0" w:rsidP="0035049F">
            <w:pPr>
              <w:ind w:right="-720"/>
              <w:rPr>
                <w:rFonts w:ascii="Arial" w:hAnsi="Arial" w:cs="Arial"/>
                <w:sz w:val="20"/>
                <w:szCs w:val="20"/>
              </w:rPr>
            </w:pPr>
          </w:p>
        </w:tc>
        <w:tc>
          <w:tcPr>
            <w:tcW w:w="6390" w:type="dxa"/>
            <w:tcBorders>
              <w:top w:val="single" w:sz="18" w:space="0" w:color="auto"/>
              <w:right w:val="single" w:sz="18" w:space="0" w:color="auto"/>
            </w:tcBorders>
          </w:tcPr>
          <w:p w:rsidR="005075C0" w:rsidRDefault="003F4C55" w:rsidP="00BD109C">
            <w:pPr>
              <w:pStyle w:val="ListParagraph"/>
              <w:numPr>
                <w:ilvl w:val="0"/>
                <w:numId w:val="46"/>
              </w:numPr>
              <w:ind w:right="-720"/>
              <w:rPr>
                <w:rFonts w:ascii="Arial" w:hAnsi="Arial" w:cs="Arial"/>
                <w:sz w:val="20"/>
                <w:szCs w:val="20"/>
              </w:rPr>
            </w:pPr>
            <w:r w:rsidRPr="00BD109C">
              <w:rPr>
                <w:rFonts w:ascii="Arial" w:hAnsi="Arial" w:cs="Arial"/>
                <w:sz w:val="20"/>
                <w:szCs w:val="20"/>
              </w:rPr>
              <w:t>New Child Study Process Overview</w:t>
            </w:r>
          </w:p>
          <w:p w:rsidR="00916F68" w:rsidRPr="00BD109C" w:rsidRDefault="00916F68" w:rsidP="00916F68">
            <w:pPr>
              <w:pStyle w:val="ListParagraph"/>
              <w:ind w:left="360" w:right="-720"/>
              <w:rPr>
                <w:rFonts w:ascii="Arial" w:hAnsi="Arial" w:cs="Arial"/>
                <w:sz w:val="20"/>
                <w:szCs w:val="20"/>
              </w:rPr>
            </w:pPr>
          </w:p>
          <w:p w:rsidR="003F4C55" w:rsidRPr="00BD109C" w:rsidRDefault="003F4C55" w:rsidP="00BD109C">
            <w:pPr>
              <w:pStyle w:val="ListParagraph"/>
              <w:numPr>
                <w:ilvl w:val="0"/>
                <w:numId w:val="46"/>
              </w:numPr>
              <w:ind w:right="-720"/>
              <w:rPr>
                <w:rFonts w:ascii="Arial" w:hAnsi="Arial" w:cs="Arial"/>
                <w:sz w:val="20"/>
                <w:szCs w:val="20"/>
              </w:rPr>
            </w:pPr>
            <w:r w:rsidRPr="00BD109C">
              <w:rPr>
                <w:rFonts w:ascii="Arial" w:hAnsi="Arial" w:cs="Arial"/>
                <w:sz w:val="20"/>
                <w:szCs w:val="20"/>
              </w:rPr>
              <w:t>Roll-Out of Forms</w:t>
            </w:r>
          </w:p>
        </w:tc>
      </w:tr>
      <w:tr w:rsidR="002F1C35" w:rsidTr="002B0FF2">
        <w:tc>
          <w:tcPr>
            <w:tcW w:w="2628" w:type="dxa"/>
            <w:vMerge/>
            <w:tcBorders>
              <w:left w:val="single" w:sz="18" w:space="0" w:color="auto"/>
              <w:bottom w:val="single" w:sz="18" w:space="0" w:color="auto"/>
            </w:tcBorders>
          </w:tcPr>
          <w:p w:rsidR="002F1C35" w:rsidRPr="00D72509" w:rsidRDefault="002F1C35" w:rsidP="0035049F">
            <w:pPr>
              <w:ind w:right="-720"/>
              <w:rPr>
                <w:rFonts w:ascii="Arial" w:hAnsi="Arial" w:cs="Arial"/>
                <w:sz w:val="20"/>
                <w:szCs w:val="20"/>
              </w:rPr>
            </w:pPr>
          </w:p>
        </w:tc>
        <w:tc>
          <w:tcPr>
            <w:tcW w:w="1980" w:type="dxa"/>
            <w:tcBorders>
              <w:top w:val="single" w:sz="4" w:space="0" w:color="auto"/>
              <w:bottom w:val="single" w:sz="18" w:space="0" w:color="auto"/>
            </w:tcBorders>
          </w:tcPr>
          <w:p w:rsidR="002F1C35" w:rsidRPr="00017C2D" w:rsidRDefault="002F1C35" w:rsidP="0035049F">
            <w:pPr>
              <w:ind w:right="-720"/>
              <w:rPr>
                <w:rFonts w:ascii="Arial" w:hAnsi="Arial" w:cs="Arial"/>
                <w:sz w:val="20"/>
                <w:szCs w:val="20"/>
              </w:rPr>
            </w:pPr>
            <w:r w:rsidRPr="00017C2D">
              <w:rPr>
                <w:rFonts w:ascii="Arial" w:hAnsi="Arial" w:cs="Arial"/>
                <w:sz w:val="20"/>
                <w:szCs w:val="20"/>
              </w:rPr>
              <w:t>What I will do with</w:t>
            </w:r>
          </w:p>
          <w:p w:rsidR="002F1C35" w:rsidRPr="00017C2D" w:rsidRDefault="002F1C35" w:rsidP="0035049F">
            <w:pPr>
              <w:ind w:right="-720" w:hanging="18"/>
              <w:rPr>
                <w:rFonts w:ascii="Arial" w:hAnsi="Arial" w:cs="Arial"/>
                <w:sz w:val="20"/>
                <w:szCs w:val="20"/>
              </w:rPr>
            </w:pPr>
            <w:r w:rsidRPr="00017C2D">
              <w:rPr>
                <w:rFonts w:ascii="Arial" w:hAnsi="Arial" w:cs="Arial"/>
                <w:sz w:val="20"/>
                <w:szCs w:val="20"/>
              </w:rPr>
              <w:t xml:space="preserve">this information:  </w:t>
            </w:r>
          </w:p>
        </w:tc>
        <w:tc>
          <w:tcPr>
            <w:tcW w:w="6390" w:type="dxa"/>
            <w:tcBorders>
              <w:bottom w:val="single" w:sz="18" w:space="0" w:color="auto"/>
              <w:right w:val="single" w:sz="18" w:space="0" w:color="auto"/>
            </w:tcBorders>
          </w:tcPr>
          <w:p w:rsidR="005E428F" w:rsidRDefault="005E428F" w:rsidP="0035049F">
            <w:pPr>
              <w:ind w:right="-720"/>
              <w:rPr>
                <w:rFonts w:ascii="Arial" w:hAnsi="Arial" w:cs="Arial"/>
                <w:sz w:val="20"/>
                <w:szCs w:val="20"/>
              </w:rPr>
            </w:pPr>
          </w:p>
          <w:p w:rsidR="00DA31DC" w:rsidRPr="00D72509" w:rsidRDefault="00DA31DC" w:rsidP="0035049F">
            <w:pPr>
              <w:ind w:right="-720"/>
              <w:rPr>
                <w:rFonts w:ascii="Arial" w:hAnsi="Arial" w:cs="Arial"/>
                <w:sz w:val="20"/>
                <w:szCs w:val="20"/>
              </w:rPr>
            </w:pPr>
          </w:p>
          <w:p w:rsidR="00850131" w:rsidRPr="00D72509" w:rsidRDefault="00850131" w:rsidP="0035049F">
            <w:pPr>
              <w:ind w:right="-720"/>
              <w:rPr>
                <w:rFonts w:ascii="Arial" w:hAnsi="Arial" w:cs="Arial"/>
                <w:sz w:val="20"/>
                <w:szCs w:val="20"/>
              </w:rPr>
            </w:pPr>
          </w:p>
        </w:tc>
      </w:tr>
      <w:tr w:rsidR="008204C4" w:rsidTr="003C2AE3">
        <w:tc>
          <w:tcPr>
            <w:tcW w:w="10998" w:type="dxa"/>
            <w:gridSpan w:val="3"/>
            <w:tcBorders>
              <w:top w:val="single" w:sz="18" w:space="0" w:color="auto"/>
              <w:left w:val="single" w:sz="18" w:space="0" w:color="auto"/>
              <w:right w:val="single" w:sz="18" w:space="0" w:color="auto"/>
            </w:tcBorders>
            <w:shd w:val="clear" w:color="auto" w:fill="D99594" w:themeFill="accent2" w:themeFillTint="99"/>
          </w:tcPr>
          <w:p w:rsidR="008204C4" w:rsidRPr="00D72509" w:rsidRDefault="005E428F" w:rsidP="0035049F">
            <w:pPr>
              <w:ind w:right="-720"/>
              <w:jc w:val="center"/>
              <w:rPr>
                <w:rFonts w:ascii="Arial" w:hAnsi="Arial" w:cs="Arial"/>
                <w:b/>
                <w:sz w:val="20"/>
                <w:szCs w:val="20"/>
              </w:rPr>
            </w:pPr>
            <w:r w:rsidRPr="00D72509">
              <w:rPr>
                <w:rFonts w:ascii="Arial" w:hAnsi="Arial" w:cs="Arial"/>
                <w:b/>
                <w:sz w:val="20"/>
                <w:szCs w:val="20"/>
              </w:rPr>
              <w:t>Reports and Updates</w:t>
            </w:r>
          </w:p>
        </w:tc>
      </w:tr>
      <w:tr w:rsidR="002206C2" w:rsidTr="002206C2">
        <w:trPr>
          <w:trHeight w:val="1023"/>
        </w:trPr>
        <w:tc>
          <w:tcPr>
            <w:tcW w:w="2628" w:type="dxa"/>
            <w:vMerge w:val="restart"/>
            <w:tcBorders>
              <w:top w:val="single" w:sz="18" w:space="0" w:color="auto"/>
              <w:left w:val="single" w:sz="18" w:space="0" w:color="auto"/>
            </w:tcBorders>
          </w:tcPr>
          <w:p w:rsidR="002206C2" w:rsidRDefault="002206C2" w:rsidP="002206C2">
            <w:pPr>
              <w:rPr>
                <w:rFonts w:ascii="Arial" w:hAnsi="Arial" w:cs="Arial"/>
                <w:b/>
                <w:sz w:val="20"/>
                <w:szCs w:val="20"/>
              </w:rPr>
            </w:pPr>
            <w:r>
              <w:rPr>
                <w:rFonts w:ascii="Arial" w:hAnsi="Arial" w:cs="Arial"/>
                <w:b/>
                <w:sz w:val="20"/>
                <w:szCs w:val="20"/>
              </w:rPr>
              <w:t>MROC (MS/HS)</w:t>
            </w:r>
          </w:p>
          <w:p w:rsidR="002206C2" w:rsidRDefault="002206C2" w:rsidP="002206C2">
            <w:pPr>
              <w:rPr>
                <w:rFonts w:ascii="Arial" w:hAnsi="Arial" w:cs="Arial"/>
                <w:i/>
                <w:sz w:val="20"/>
                <w:szCs w:val="20"/>
              </w:rPr>
            </w:pPr>
            <w:r>
              <w:rPr>
                <w:rFonts w:ascii="Arial" w:hAnsi="Arial" w:cs="Arial"/>
                <w:i/>
                <w:sz w:val="20"/>
                <w:szCs w:val="20"/>
              </w:rPr>
              <w:t>Joe Trommater</w:t>
            </w:r>
            <w:r w:rsidR="00401216">
              <w:rPr>
                <w:rFonts w:ascii="Arial" w:hAnsi="Arial" w:cs="Arial"/>
                <w:i/>
                <w:sz w:val="20"/>
                <w:szCs w:val="20"/>
              </w:rPr>
              <w:t>, Data and Special Projects Coordinator</w:t>
            </w:r>
            <w:r w:rsidRPr="00D1461D">
              <w:rPr>
                <w:rFonts w:ascii="Arial" w:hAnsi="Arial" w:cs="Arial"/>
                <w:i/>
                <w:sz w:val="20"/>
                <w:szCs w:val="20"/>
              </w:rPr>
              <w:t xml:space="preserve"> </w:t>
            </w:r>
          </w:p>
          <w:p w:rsidR="00F550EC" w:rsidRPr="007A5C44" w:rsidRDefault="00F550EC" w:rsidP="002206C2">
            <w:pPr>
              <w:rPr>
                <w:rFonts w:ascii="Arial" w:hAnsi="Arial" w:cs="Arial"/>
                <w:b/>
                <w:sz w:val="20"/>
                <w:szCs w:val="20"/>
              </w:rPr>
            </w:pPr>
            <w:r>
              <w:rPr>
                <w:rFonts w:ascii="Arial" w:hAnsi="Arial" w:cs="Arial"/>
                <w:i/>
                <w:sz w:val="20"/>
                <w:szCs w:val="20"/>
              </w:rPr>
              <w:t>(pp. 10-11 + data packet)</w:t>
            </w:r>
          </w:p>
        </w:tc>
        <w:tc>
          <w:tcPr>
            <w:tcW w:w="1980" w:type="dxa"/>
            <w:tcBorders>
              <w:top w:val="single" w:sz="18" w:space="0" w:color="auto"/>
            </w:tcBorders>
          </w:tcPr>
          <w:p w:rsidR="002206C2" w:rsidRPr="00017C2D" w:rsidRDefault="002206C2" w:rsidP="002206C2">
            <w:pPr>
              <w:ind w:right="-720"/>
              <w:rPr>
                <w:rFonts w:ascii="Arial" w:hAnsi="Arial" w:cs="Arial"/>
                <w:sz w:val="20"/>
                <w:szCs w:val="20"/>
              </w:rPr>
            </w:pPr>
            <w:r w:rsidRPr="00017C2D">
              <w:rPr>
                <w:rFonts w:ascii="Arial" w:hAnsi="Arial" w:cs="Arial"/>
                <w:sz w:val="20"/>
                <w:szCs w:val="20"/>
              </w:rPr>
              <w:t>Big Ideas:</w:t>
            </w:r>
          </w:p>
          <w:p w:rsidR="002206C2" w:rsidRPr="00017C2D" w:rsidRDefault="002206C2" w:rsidP="002206C2">
            <w:pPr>
              <w:ind w:right="-720"/>
              <w:rPr>
                <w:rFonts w:ascii="Arial" w:hAnsi="Arial" w:cs="Arial"/>
                <w:sz w:val="20"/>
                <w:szCs w:val="20"/>
              </w:rPr>
            </w:pPr>
          </w:p>
          <w:p w:rsidR="002206C2" w:rsidRPr="00017C2D" w:rsidRDefault="002206C2" w:rsidP="002206C2">
            <w:pPr>
              <w:ind w:right="-720"/>
              <w:rPr>
                <w:rFonts w:ascii="Arial" w:hAnsi="Arial" w:cs="Arial"/>
                <w:sz w:val="20"/>
                <w:szCs w:val="20"/>
              </w:rPr>
            </w:pPr>
          </w:p>
          <w:p w:rsidR="002206C2" w:rsidRPr="00017C2D" w:rsidRDefault="002206C2" w:rsidP="002206C2">
            <w:pPr>
              <w:ind w:right="-720"/>
              <w:rPr>
                <w:rFonts w:ascii="Arial" w:hAnsi="Arial" w:cs="Arial"/>
                <w:sz w:val="20"/>
                <w:szCs w:val="20"/>
              </w:rPr>
            </w:pPr>
          </w:p>
        </w:tc>
        <w:tc>
          <w:tcPr>
            <w:tcW w:w="6390" w:type="dxa"/>
            <w:tcBorders>
              <w:top w:val="single" w:sz="18" w:space="0" w:color="auto"/>
              <w:right w:val="single" w:sz="18" w:space="0" w:color="auto"/>
            </w:tcBorders>
          </w:tcPr>
          <w:p w:rsidR="002206C2" w:rsidRPr="00BD109C" w:rsidRDefault="002206C2" w:rsidP="00BD109C">
            <w:pPr>
              <w:pStyle w:val="ListParagraph"/>
              <w:numPr>
                <w:ilvl w:val="0"/>
                <w:numId w:val="45"/>
              </w:numPr>
              <w:ind w:right="-720"/>
              <w:rPr>
                <w:rFonts w:ascii="Arial" w:hAnsi="Arial" w:cs="Arial"/>
                <w:sz w:val="20"/>
                <w:szCs w:val="20"/>
              </w:rPr>
            </w:pPr>
            <w:r w:rsidRPr="00BD109C">
              <w:rPr>
                <w:rFonts w:ascii="Arial" w:hAnsi="Arial" w:cs="Arial"/>
                <w:sz w:val="20"/>
                <w:szCs w:val="20"/>
              </w:rPr>
              <w:t>MROC--Middle Michigan Regional Online Consortium or Collaborative</w:t>
            </w:r>
          </w:p>
          <w:p w:rsidR="00916F68" w:rsidRDefault="00916F68" w:rsidP="00916F68">
            <w:pPr>
              <w:pStyle w:val="ListParagraph"/>
              <w:ind w:left="360" w:right="-720"/>
              <w:rPr>
                <w:rFonts w:ascii="Arial" w:hAnsi="Arial" w:cs="Arial"/>
                <w:sz w:val="20"/>
                <w:szCs w:val="20"/>
              </w:rPr>
            </w:pPr>
          </w:p>
          <w:p w:rsidR="002206C2" w:rsidRPr="00BD109C" w:rsidRDefault="002206C2" w:rsidP="00BD109C">
            <w:pPr>
              <w:pStyle w:val="ListParagraph"/>
              <w:numPr>
                <w:ilvl w:val="0"/>
                <w:numId w:val="45"/>
              </w:numPr>
              <w:ind w:right="-720"/>
              <w:rPr>
                <w:rFonts w:ascii="Arial" w:hAnsi="Arial" w:cs="Arial"/>
                <w:sz w:val="20"/>
                <w:szCs w:val="20"/>
              </w:rPr>
            </w:pPr>
            <w:r w:rsidRPr="00BD109C">
              <w:rPr>
                <w:rFonts w:ascii="Arial" w:hAnsi="Arial" w:cs="Arial"/>
                <w:sz w:val="20"/>
                <w:szCs w:val="20"/>
              </w:rPr>
              <w:t>Google Apps and Security</w:t>
            </w:r>
          </w:p>
          <w:p w:rsidR="00916F68" w:rsidRDefault="00916F68" w:rsidP="00916F68">
            <w:pPr>
              <w:pStyle w:val="ListParagraph"/>
              <w:ind w:left="360" w:right="-720"/>
              <w:rPr>
                <w:rFonts w:ascii="Arial" w:hAnsi="Arial" w:cs="Arial"/>
                <w:sz w:val="20"/>
                <w:szCs w:val="20"/>
              </w:rPr>
            </w:pPr>
          </w:p>
          <w:p w:rsidR="00BD109C" w:rsidRDefault="00BD109C" w:rsidP="00BD109C">
            <w:pPr>
              <w:pStyle w:val="ListParagraph"/>
              <w:numPr>
                <w:ilvl w:val="0"/>
                <w:numId w:val="45"/>
              </w:numPr>
              <w:ind w:right="-720"/>
              <w:rPr>
                <w:rFonts w:ascii="Arial" w:hAnsi="Arial" w:cs="Arial"/>
                <w:sz w:val="20"/>
                <w:szCs w:val="20"/>
              </w:rPr>
            </w:pPr>
            <w:r w:rsidRPr="00BD109C">
              <w:rPr>
                <w:rFonts w:ascii="Arial" w:hAnsi="Arial" w:cs="Arial"/>
                <w:sz w:val="20"/>
                <w:szCs w:val="20"/>
              </w:rPr>
              <w:t>School Report Cards</w:t>
            </w:r>
          </w:p>
          <w:p w:rsidR="00916F68" w:rsidRDefault="00916F68" w:rsidP="00916F68">
            <w:pPr>
              <w:pStyle w:val="ListParagraph"/>
              <w:ind w:left="360" w:right="-720"/>
              <w:rPr>
                <w:rFonts w:ascii="Arial" w:hAnsi="Arial" w:cs="Arial"/>
                <w:sz w:val="20"/>
                <w:szCs w:val="20"/>
              </w:rPr>
            </w:pPr>
          </w:p>
          <w:p w:rsidR="00BD109C" w:rsidRDefault="00BD109C" w:rsidP="00BD109C">
            <w:pPr>
              <w:pStyle w:val="ListParagraph"/>
              <w:numPr>
                <w:ilvl w:val="0"/>
                <w:numId w:val="45"/>
              </w:numPr>
              <w:ind w:right="-720"/>
              <w:rPr>
                <w:rFonts w:ascii="Arial" w:hAnsi="Arial" w:cs="Arial"/>
                <w:sz w:val="20"/>
                <w:szCs w:val="20"/>
              </w:rPr>
            </w:pPr>
            <w:r>
              <w:rPr>
                <w:rFonts w:ascii="Arial" w:hAnsi="Arial" w:cs="Arial"/>
                <w:sz w:val="20"/>
                <w:szCs w:val="20"/>
              </w:rPr>
              <w:t>Top to Bottom List</w:t>
            </w:r>
          </w:p>
          <w:p w:rsidR="008558D4" w:rsidRPr="008558D4" w:rsidRDefault="008558D4" w:rsidP="008558D4">
            <w:pPr>
              <w:pStyle w:val="ListParagraph"/>
              <w:rPr>
                <w:rFonts w:ascii="Arial" w:hAnsi="Arial" w:cs="Arial"/>
                <w:sz w:val="20"/>
                <w:szCs w:val="20"/>
              </w:rPr>
            </w:pPr>
          </w:p>
          <w:p w:rsidR="008558D4" w:rsidRPr="008558D4" w:rsidRDefault="008558D4" w:rsidP="008558D4">
            <w:pPr>
              <w:pStyle w:val="ListParagraph"/>
              <w:numPr>
                <w:ilvl w:val="0"/>
                <w:numId w:val="45"/>
              </w:numPr>
              <w:ind w:right="-720"/>
              <w:rPr>
                <w:rFonts w:ascii="Arial" w:hAnsi="Arial" w:cs="Arial"/>
                <w:sz w:val="20"/>
                <w:szCs w:val="20"/>
              </w:rPr>
            </w:pPr>
            <w:hyperlink r:id="rId9" w:history="1">
              <w:r w:rsidRPr="008558D4">
                <w:rPr>
                  <w:rFonts w:ascii="Segoe UI" w:eastAsia="Times New Roman" w:hAnsi="Segoe UI" w:cs="Segoe UI"/>
                  <w:color w:val="0000FF"/>
                  <w:sz w:val="20"/>
                  <w:szCs w:val="20"/>
                  <w:u w:val="single"/>
                </w:rPr>
                <w:t>https://www.youtube.com/watch?v=DYu_bGbZiiQ</w:t>
              </w:r>
            </w:hyperlink>
          </w:p>
          <w:p w:rsidR="008558D4" w:rsidRPr="00BD109C" w:rsidRDefault="008558D4" w:rsidP="008558D4">
            <w:pPr>
              <w:pStyle w:val="ListParagraph"/>
              <w:ind w:left="360" w:right="-720"/>
              <w:rPr>
                <w:rFonts w:ascii="Arial" w:hAnsi="Arial" w:cs="Arial"/>
                <w:sz w:val="20"/>
                <w:szCs w:val="20"/>
              </w:rPr>
            </w:pPr>
            <w:bookmarkStart w:id="0" w:name="_GoBack"/>
            <w:bookmarkEnd w:id="0"/>
          </w:p>
        </w:tc>
      </w:tr>
      <w:tr w:rsidR="002206C2" w:rsidTr="002206C2">
        <w:tc>
          <w:tcPr>
            <w:tcW w:w="2628" w:type="dxa"/>
            <w:vMerge/>
            <w:tcBorders>
              <w:left w:val="single" w:sz="18" w:space="0" w:color="auto"/>
              <w:bottom w:val="single" w:sz="18" w:space="0" w:color="auto"/>
            </w:tcBorders>
          </w:tcPr>
          <w:p w:rsidR="002206C2" w:rsidRPr="00D72509" w:rsidRDefault="002206C2" w:rsidP="002206C2">
            <w:pPr>
              <w:ind w:right="-18"/>
              <w:rPr>
                <w:rFonts w:ascii="Arial" w:hAnsi="Arial" w:cs="Arial"/>
                <w:sz w:val="20"/>
                <w:szCs w:val="20"/>
              </w:rPr>
            </w:pPr>
          </w:p>
        </w:tc>
        <w:tc>
          <w:tcPr>
            <w:tcW w:w="1980" w:type="dxa"/>
            <w:tcBorders>
              <w:bottom w:val="single" w:sz="18" w:space="0" w:color="auto"/>
            </w:tcBorders>
          </w:tcPr>
          <w:p w:rsidR="002206C2" w:rsidRPr="00017C2D" w:rsidRDefault="002206C2" w:rsidP="002206C2">
            <w:pPr>
              <w:ind w:right="-720"/>
              <w:rPr>
                <w:rFonts w:ascii="Arial" w:hAnsi="Arial" w:cs="Arial"/>
                <w:sz w:val="20"/>
                <w:szCs w:val="20"/>
              </w:rPr>
            </w:pPr>
            <w:r w:rsidRPr="00017C2D">
              <w:rPr>
                <w:rFonts w:ascii="Arial" w:hAnsi="Arial" w:cs="Arial"/>
                <w:sz w:val="20"/>
                <w:szCs w:val="20"/>
              </w:rPr>
              <w:t>What I will do with</w:t>
            </w:r>
          </w:p>
          <w:p w:rsidR="002206C2" w:rsidRPr="00017C2D" w:rsidRDefault="002206C2" w:rsidP="002206C2">
            <w:pPr>
              <w:ind w:right="-720" w:hanging="18"/>
              <w:rPr>
                <w:rFonts w:ascii="Arial" w:hAnsi="Arial" w:cs="Arial"/>
                <w:sz w:val="20"/>
                <w:szCs w:val="20"/>
              </w:rPr>
            </w:pPr>
            <w:r w:rsidRPr="00017C2D">
              <w:rPr>
                <w:rFonts w:ascii="Arial" w:hAnsi="Arial" w:cs="Arial"/>
                <w:sz w:val="20"/>
                <w:szCs w:val="20"/>
              </w:rPr>
              <w:t xml:space="preserve">this information:  </w:t>
            </w:r>
          </w:p>
        </w:tc>
        <w:tc>
          <w:tcPr>
            <w:tcW w:w="6390" w:type="dxa"/>
            <w:tcBorders>
              <w:bottom w:val="single" w:sz="18" w:space="0" w:color="auto"/>
              <w:right w:val="single" w:sz="18" w:space="0" w:color="auto"/>
            </w:tcBorders>
          </w:tcPr>
          <w:p w:rsidR="002206C2" w:rsidRPr="00D72509" w:rsidRDefault="002206C2" w:rsidP="002206C2">
            <w:pPr>
              <w:ind w:right="-720"/>
              <w:rPr>
                <w:rFonts w:ascii="Arial" w:hAnsi="Arial" w:cs="Arial"/>
                <w:sz w:val="20"/>
                <w:szCs w:val="20"/>
              </w:rPr>
            </w:pPr>
          </w:p>
          <w:p w:rsidR="002206C2" w:rsidRDefault="002206C2" w:rsidP="002206C2">
            <w:pPr>
              <w:ind w:right="-720"/>
              <w:rPr>
                <w:rFonts w:ascii="Arial" w:hAnsi="Arial" w:cs="Arial"/>
                <w:sz w:val="20"/>
                <w:szCs w:val="20"/>
              </w:rPr>
            </w:pPr>
          </w:p>
          <w:p w:rsidR="002206C2" w:rsidRPr="00D72509" w:rsidRDefault="002206C2" w:rsidP="002206C2">
            <w:pPr>
              <w:ind w:right="-720"/>
              <w:rPr>
                <w:rFonts w:ascii="Arial" w:hAnsi="Arial" w:cs="Arial"/>
                <w:sz w:val="20"/>
                <w:szCs w:val="20"/>
              </w:rPr>
            </w:pPr>
          </w:p>
        </w:tc>
      </w:tr>
      <w:tr w:rsidR="005075C0" w:rsidTr="002B489D">
        <w:trPr>
          <w:trHeight w:val="405"/>
        </w:trPr>
        <w:tc>
          <w:tcPr>
            <w:tcW w:w="2628" w:type="dxa"/>
            <w:vMerge w:val="restart"/>
            <w:tcBorders>
              <w:top w:val="single" w:sz="18" w:space="0" w:color="auto"/>
              <w:left w:val="single" w:sz="18" w:space="0" w:color="auto"/>
            </w:tcBorders>
          </w:tcPr>
          <w:p w:rsidR="00D1461D" w:rsidRDefault="00025973" w:rsidP="00D1461D">
            <w:pPr>
              <w:rPr>
                <w:rFonts w:ascii="Arial" w:hAnsi="Arial" w:cs="Arial"/>
                <w:b/>
                <w:sz w:val="20"/>
                <w:szCs w:val="20"/>
              </w:rPr>
            </w:pPr>
            <w:r>
              <w:rPr>
                <w:rFonts w:ascii="Arial" w:hAnsi="Arial" w:cs="Arial"/>
                <w:b/>
                <w:sz w:val="20"/>
                <w:szCs w:val="20"/>
              </w:rPr>
              <w:t>CTE</w:t>
            </w:r>
          </w:p>
          <w:p w:rsidR="00D1461D" w:rsidRPr="00D72509" w:rsidRDefault="00025973" w:rsidP="00D1461D">
            <w:pPr>
              <w:rPr>
                <w:rFonts w:ascii="Arial" w:hAnsi="Arial" w:cs="Arial"/>
                <w:i/>
                <w:sz w:val="20"/>
                <w:szCs w:val="20"/>
              </w:rPr>
            </w:pPr>
            <w:r>
              <w:rPr>
                <w:rFonts w:ascii="Arial" w:hAnsi="Arial" w:cs="Arial"/>
                <w:i/>
                <w:sz w:val="20"/>
                <w:szCs w:val="20"/>
              </w:rPr>
              <w:t xml:space="preserve">Doug </w:t>
            </w:r>
            <w:proofErr w:type="spellStart"/>
            <w:r>
              <w:rPr>
                <w:rFonts w:ascii="Arial" w:hAnsi="Arial" w:cs="Arial"/>
                <w:i/>
                <w:sz w:val="20"/>
                <w:szCs w:val="20"/>
              </w:rPr>
              <w:t>Pummell</w:t>
            </w:r>
            <w:proofErr w:type="spellEnd"/>
            <w:r>
              <w:rPr>
                <w:rFonts w:ascii="Arial" w:hAnsi="Arial" w:cs="Arial"/>
                <w:i/>
                <w:sz w:val="20"/>
                <w:szCs w:val="20"/>
              </w:rPr>
              <w:t>, CTE/Middle College Director</w:t>
            </w:r>
          </w:p>
          <w:p w:rsidR="005075C0" w:rsidRPr="00FD542F" w:rsidRDefault="00E1316C" w:rsidP="00FD542F">
            <w:pPr>
              <w:ind w:right="-18"/>
              <w:rPr>
                <w:rFonts w:ascii="Arial" w:hAnsi="Arial" w:cs="Arial"/>
                <w:i/>
                <w:sz w:val="20"/>
                <w:szCs w:val="20"/>
              </w:rPr>
            </w:pPr>
            <w:r>
              <w:rPr>
                <w:rFonts w:ascii="Arial" w:hAnsi="Arial" w:cs="Arial"/>
                <w:i/>
                <w:sz w:val="20"/>
                <w:szCs w:val="20"/>
              </w:rPr>
              <w:t>(pp. 12-15</w:t>
            </w:r>
            <w:r w:rsidR="00F550EC">
              <w:rPr>
                <w:rFonts w:ascii="Arial" w:hAnsi="Arial" w:cs="Arial"/>
                <w:i/>
                <w:sz w:val="20"/>
                <w:szCs w:val="20"/>
              </w:rPr>
              <w:t>)</w:t>
            </w:r>
          </w:p>
        </w:tc>
        <w:tc>
          <w:tcPr>
            <w:tcW w:w="1980" w:type="dxa"/>
            <w:tcBorders>
              <w:top w:val="single" w:sz="18" w:space="0" w:color="auto"/>
            </w:tcBorders>
          </w:tcPr>
          <w:p w:rsidR="005075C0" w:rsidRPr="00D72509" w:rsidRDefault="002B489D" w:rsidP="00FD542F">
            <w:pPr>
              <w:ind w:right="-720"/>
              <w:rPr>
                <w:rFonts w:ascii="Arial" w:hAnsi="Arial" w:cs="Arial"/>
                <w:sz w:val="20"/>
                <w:szCs w:val="20"/>
              </w:rPr>
            </w:pPr>
            <w:r>
              <w:rPr>
                <w:rFonts w:ascii="Arial" w:hAnsi="Arial" w:cs="Arial"/>
                <w:sz w:val="20"/>
                <w:szCs w:val="20"/>
              </w:rPr>
              <w:t>Big Ideas:</w:t>
            </w:r>
          </w:p>
        </w:tc>
        <w:tc>
          <w:tcPr>
            <w:tcW w:w="6390" w:type="dxa"/>
            <w:tcBorders>
              <w:top w:val="single" w:sz="18" w:space="0" w:color="auto"/>
              <w:right w:val="single" w:sz="18" w:space="0" w:color="auto"/>
            </w:tcBorders>
          </w:tcPr>
          <w:p w:rsidR="005075C0" w:rsidRPr="002B489D" w:rsidRDefault="009E7A09" w:rsidP="002B489D">
            <w:pPr>
              <w:rPr>
                <w:rFonts w:ascii="Segoe UI" w:eastAsia="Times New Roman" w:hAnsi="Segoe UI" w:cs="Segoe UI"/>
                <w:sz w:val="20"/>
                <w:szCs w:val="20"/>
              </w:rPr>
            </w:pPr>
            <w:r w:rsidRPr="002B489D">
              <w:rPr>
                <w:rFonts w:ascii="Arial" w:hAnsi="Arial" w:cs="Arial"/>
                <w:sz w:val="20"/>
                <w:szCs w:val="20"/>
              </w:rPr>
              <w:t>CTE Legislation</w:t>
            </w:r>
            <w:r w:rsidR="009F3119" w:rsidRPr="002B489D">
              <w:rPr>
                <w:rFonts w:ascii="Arial" w:hAnsi="Arial" w:cs="Arial"/>
                <w:sz w:val="20"/>
                <w:szCs w:val="20"/>
              </w:rPr>
              <w:t xml:space="preserve">  </w:t>
            </w:r>
            <w:r w:rsidR="007B38A5" w:rsidRPr="002B489D">
              <w:rPr>
                <w:rFonts w:ascii="Segoe UI" w:eastAsia="Times New Roman" w:hAnsi="Segoe UI" w:cs="Segoe UI"/>
                <w:sz w:val="20"/>
                <w:szCs w:val="20"/>
              </w:rPr>
              <w:t>HB 4465 and HB 446</w:t>
            </w:r>
            <w:r w:rsidR="002B489D" w:rsidRPr="002B489D">
              <w:rPr>
                <w:rFonts w:ascii="Segoe UI" w:eastAsia="Times New Roman" w:hAnsi="Segoe UI" w:cs="Segoe UI"/>
                <w:sz w:val="20"/>
                <w:szCs w:val="20"/>
              </w:rPr>
              <w:t xml:space="preserve"> and Personal Curriculum Modifications</w:t>
            </w:r>
          </w:p>
        </w:tc>
      </w:tr>
      <w:tr w:rsidR="00FD542F" w:rsidTr="003C2AE3">
        <w:tc>
          <w:tcPr>
            <w:tcW w:w="2628" w:type="dxa"/>
            <w:vMerge/>
            <w:tcBorders>
              <w:left w:val="single" w:sz="18" w:space="0" w:color="auto"/>
              <w:bottom w:val="single" w:sz="18" w:space="0" w:color="auto"/>
            </w:tcBorders>
          </w:tcPr>
          <w:p w:rsidR="00FD542F" w:rsidRPr="00D72509" w:rsidRDefault="00FD542F" w:rsidP="00FD542F">
            <w:pPr>
              <w:ind w:right="-18"/>
              <w:rPr>
                <w:rFonts w:ascii="Arial" w:hAnsi="Arial" w:cs="Arial"/>
                <w:sz w:val="20"/>
                <w:szCs w:val="20"/>
              </w:rPr>
            </w:pPr>
          </w:p>
        </w:tc>
        <w:tc>
          <w:tcPr>
            <w:tcW w:w="1980" w:type="dxa"/>
            <w:tcBorders>
              <w:bottom w:val="single" w:sz="18" w:space="0" w:color="auto"/>
            </w:tcBorders>
          </w:tcPr>
          <w:p w:rsidR="00FD542F" w:rsidRPr="00D72509" w:rsidRDefault="00FD542F" w:rsidP="00FD542F">
            <w:pPr>
              <w:ind w:right="-720"/>
              <w:rPr>
                <w:rFonts w:ascii="Arial" w:hAnsi="Arial" w:cs="Arial"/>
                <w:sz w:val="20"/>
                <w:szCs w:val="20"/>
              </w:rPr>
            </w:pPr>
            <w:r w:rsidRPr="00D72509">
              <w:rPr>
                <w:rFonts w:ascii="Arial" w:hAnsi="Arial" w:cs="Arial"/>
                <w:sz w:val="20"/>
                <w:szCs w:val="20"/>
              </w:rPr>
              <w:t>What I will do with</w:t>
            </w:r>
          </w:p>
          <w:p w:rsidR="00FD542F" w:rsidRPr="00D72509" w:rsidRDefault="00FD542F" w:rsidP="00FD542F">
            <w:pPr>
              <w:ind w:right="-720" w:hanging="18"/>
              <w:rPr>
                <w:rFonts w:ascii="Arial" w:hAnsi="Arial" w:cs="Arial"/>
                <w:sz w:val="20"/>
                <w:szCs w:val="20"/>
              </w:rPr>
            </w:pPr>
            <w:r w:rsidRPr="00D72509">
              <w:rPr>
                <w:rFonts w:ascii="Arial" w:hAnsi="Arial" w:cs="Arial"/>
                <w:sz w:val="20"/>
                <w:szCs w:val="20"/>
              </w:rPr>
              <w:t xml:space="preserve">this information:  </w:t>
            </w:r>
          </w:p>
        </w:tc>
        <w:tc>
          <w:tcPr>
            <w:tcW w:w="6390" w:type="dxa"/>
            <w:tcBorders>
              <w:bottom w:val="single" w:sz="18" w:space="0" w:color="auto"/>
              <w:right w:val="single" w:sz="18" w:space="0" w:color="auto"/>
            </w:tcBorders>
          </w:tcPr>
          <w:p w:rsidR="00FD542F" w:rsidRPr="00D72509" w:rsidRDefault="00FD542F" w:rsidP="00FD542F">
            <w:pPr>
              <w:ind w:right="-720"/>
              <w:rPr>
                <w:rFonts w:ascii="Arial" w:hAnsi="Arial" w:cs="Arial"/>
                <w:sz w:val="20"/>
                <w:szCs w:val="20"/>
              </w:rPr>
            </w:pPr>
          </w:p>
          <w:p w:rsidR="00FD542F" w:rsidRDefault="00FD542F" w:rsidP="00FD542F">
            <w:pPr>
              <w:ind w:right="-720"/>
              <w:rPr>
                <w:rFonts w:ascii="Arial" w:hAnsi="Arial" w:cs="Arial"/>
                <w:sz w:val="20"/>
                <w:szCs w:val="20"/>
              </w:rPr>
            </w:pPr>
          </w:p>
          <w:p w:rsidR="002B489D" w:rsidRDefault="002B489D" w:rsidP="00FD542F">
            <w:pPr>
              <w:ind w:right="-720"/>
              <w:rPr>
                <w:rFonts w:ascii="Arial" w:hAnsi="Arial" w:cs="Arial"/>
                <w:sz w:val="20"/>
                <w:szCs w:val="20"/>
              </w:rPr>
            </w:pPr>
          </w:p>
          <w:p w:rsidR="002B489D" w:rsidRDefault="002B489D" w:rsidP="00FD542F">
            <w:pPr>
              <w:ind w:right="-720"/>
              <w:rPr>
                <w:rFonts w:ascii="Arial" w:hAnsi="Arial" w:cs="Arial"/>
                <w:sz w:val="20"/>
                <w:szCs w:val="20"/>
              </w:rPr>
            </w:pPr>
          </w:p>
          <w:p w:rsidR="00DA31DC" w:rsidRPr="00D72509" w:rsidRDefault="00DA31DC" w:rsidP="00FD542F">
            <w:pPr>
              <w:ind w:right="-720"/>
              <w:rPr>
                <w:rFonts w:ascii="Arial" w:hAnsi="Arial" w:cs="Arial"/>
                <w:sz w:val="20"/>
                <w:szCs w:val="20"/>
              </w:rPr>
            </w:pPr>
          </w:p>
        </w:tc>
      </w:tr>
      <w:tr w:rsidR="00401216" w:rsidRPr="00D72509" w:rsidTr="00416C69">
        <w:trPr>
          <w:trHeight w:val="965"/>
        </w:trPr>
        <w:tc>
          <w:tcPr>
            <w:tcW w:w="2628" w:type="dxa"/>
            <w:vMerge w:val="restart"/>
            <w:tcBorders>
              <w:top w:val="single" w:sz="18" w:space="0" w:color="auto"/>
              <w:left w:val="single" w:sz="18" w:space="0" w:color="auto"/>
            </w:tcBorders>
          </w:tcPr>
          <w:p w:rsidR="00401216" w:rsidRDefault="00401216" w:rsidP="00401216">
            <w:pPr>
              <w:rPr>
                <w:rFonts w:ascii="Arial" w:hAnsi="Arial" w:cs="Arial"/>
                <w:b/>
                <w:sz w:val="20"/>
                <w:szCs w:val="20"/>
              </w:rPr>
            </w:pPr>
            <w:r w:rsidRPr="00D72509">
              <w:rPr>
                <w:rFonts w:ascii="Arial" w:hAnsi="Arial" w:cs="Arial"/>
                <w:b/>
                <w:sz w:val="20"/>
                <w:szCs w:val="20"/>
              </w:rPr>
              <w:lastRenderedPageBreak/>
              <w:t>MDE Update</w:t>
            </w:r>
            <w:r>
              <w:rPr>
                <w:rFonts w:ascii="Arial" w:hAnsi="Arial" w:cs="Arial"/>
                <w:b/>
                <w:sz w:val="20"/>
                <w:szCs w:val="20"/>
              </w:rPr>
              <w:t>s</w:t>
            </w:r>
          </w:p>
          <w:p w:rsidR="00401216" w:rsidRPr="00D72509" w:rsidRDefault="00401216" w:rsidP="00401216">
            <w:pPr>
              <w:rPr>
                <w:rFonts w:ascii="Arial" w:hAnsi="Arial" w:cs="Arial"/>
                <w:i/>
                <w:sz w:val="20"/>
                <w:szCs w:val="20"/>
              </w:rPr>
            </w:pPr>
            <w:r w:rsidRPr="00D72509">
              <w:rPr>
                <w:rFonts w:ascii="Arial" w:hAnsi="Arial" w:cs="Arial"/>
                <w:i/>
                <w:sz w:val="20"/>
                <w:szCs w:val="20"/>
              </w:rPr>
              <w:t>Deb Snyder, Asst. Supt for General Education</w:t>
            </w:r>
          </w:p>
          <w:p w:rsidR="00401216" w:rsidRPr="00D72509" w:rsidRDefault="00401216" w:rsidP="00401216">
            <w:pPr>
              <w:ind w:right="-18"/>
              <w:rPr>
                <w:rFonts w:ascii="Arial" w:hAnsi="Arial" w:cs="Arial"/>
                <w:sz w:val="20"/>
                <w:szCs w:val="20"/>
              </w:rPr>
            </w:pPr>
          </w:p>
        </w:tc>
        <w:tc>
          <w:tcPr>
            <w:tcW w:w="1980" w:type="dxa"/>
            <w:tcBorders>
              <w:top w:val="single" w:sz="18" w:space="0" w:color="auto"/>
            </w:tcBorders>
          </w:tcPr>
          <w:p w:rsidR="00401216" w:rsidRPr="00D72509" w:rsidRDefault="00401216" w:rsidP="00401216">
            <w:pPr>
              <w:ind w:right="-720"/>
              <w:rPr>
                <w:rFonts w:ascii="Arial" w:hAnsi="Arial" w:cs="Arial"/>
                <w:sz w:val="20"/>
                <w:szCs w:val="20"/>
              </w:rPr>
            </w:pPr>
            <w:r w:rsidRPr="00D72509">
              <w:rPr>
                <w:rFonts w:ascii="Arial" w:hAnsi="Arial" w:cs="Arial"/>
                <w:sz w:val="20"/>
                <w:szCs w:val="20"/>
              </w:rPr>
              <w:t>Big Ideas:</w:t>
            </w:r>
          </w:p>
          <w:p w:rsidR="00401216" w:rsidRPr="00D72509" w:rsidRDefault="00401216" w:rsidP="00401216">
            <w:pPr>
              <w:ind w:right="-720"/>
              <w:rPr>
                <w:rFonts w:ascii="Arial" w:hAnsi="Arial" w:cs="Arial"/>
                <w:sz w:val="20"/>
                <w:szCs w:val="20"/>
              </w:rPr>
            </w:pPr>
          </w:p>
        </w:tc>
        <w:tc>
          <w:tcPr>
            <w:tcW w:w="6390" w:type="dxa"/>
            <w:tcBorders>
              <w:top w:val="single" w:sz="18" w:space="0" w:color="auto"/>
              <w:right w:val="single" w:sz="18" w:space="0" w:color="auto"/>
            </w:tcBorders>
          </w:tcPr>
          <w:p w:rsidR="00401216" w:rsidRPr="002B489D" w:rsidRDefault="00401216" w:rsidP="00916F68">
            <w:pPr>
              <w:pStyle w:val="ListParagraph"/>
              <w:numPr>
                <w:ilvl w:val="0"/>
                <w:numId w:val="43"/>
              </w:numPr>
              <w:ind w:left="360" w:right="-720"/>
              <w:rPr>
                <w:rFonts w:ascii="Arial" w:hAnsi="Arial" w:cs="Arial"/>
                <w:sz w:val="20"/>
                <w:szCs w:val="20"/>
              </w:rPr>
            </w:pPr>
            <w:r w:rsidRPr="002B489D">
              <w:rPr>
                <w:rFonts w:ascii="Arial" w:hAnsi="Arial" w:cs="Arial"/>
                <w:sz w:val="20"/>
                <w:szCs w:val="20"/>
              </w:rPr>
              <w:t>Assessment Update</w:t>
            </w:r>
            <w:r w:rsidR="00E1316C">
              <w:rPr>
                <w:rFonts w:ascii="Arial" w:hAnsi="Arial" w:cs="Arial"/>
                <w:sz w:val="20"/>
                <w:szCs w:val="20"/>
              </w:rPr>
              <w:t xml:space="preserve"> (pp. 16-22, 26-30</w:t>
            </w:r>
            <w:r w:rsidR="00F550EC">
              <w:rPr>
                <w:rFonts w:ascii="Arial" w:hAnsi="Arial" w:cs="Arial"/>
                <w:sz w:val="20"/>
                <w:szCs w:val="20"/>
              </w:rPr>
              <w:t>)</w:t>
            </w:r>
          </w:p>
          <w:p w:rsidR="00401216" w:rsidRPr="002B489D" w:rsidRDefault="00401216" w:rsidP="00916F68">
            <w:pPr>
              <w:pStyle w:val="ListParagraph"/>
              <w:ind w:left="0" w:right="-720"/>
              <w:rPr>
                <w:rFonts w:ascii="Arial" w:hAnsi="Arial" w:cs="Arial"/>
                <w:sz w:val="20"/>
                <w:szCs w:val="20"/>
              </w:rPr>
            </w:pPr>
          </w:p>
          <w:p w:rsidR="00401216" w:rsidRPr="002B489D" w:rsidRDefault="00401216" w:rsidP="00916F68">
            <w:pPr>
              <w:pStyle w:val="ListParagraph"/>
              <w:numPr>
                <w:ilvl w:val="0"/>
                <w:numId w:val="43"/>
              </w:numPr>
              <w:ind w:left="360" w:right="-720"/>
              <w:rPr>
                <w:rFonts w:ascii="Arial" w:hAnsi="Arial" w:cs="Arial"/>
                <w:sz w:val="20"/>
                <w:szCs w:val="20"/>
              </w:rPr>
            </w:pPr>
            <w:r w:rsidRPr="002B489D">
              <w:rPr>
                <w:rFonts w:ascii="Arial" w:hAnsi="Arial" w:cs="Arial"/>
                <w:sz w:val="20"/>
                <w:szCs w:val="20"/>
              </w:rPr>
              <w:t>MI-Access and MEAP-Access Social Studies Reminder</w:t>
            </w:r>
            <w:r w:rsidR="00E1316C">
              <w:rPr>
                <w:rFonts w:ascii="Arial" w:hAnsi="Arial" w:cs="Arial"/>
                <w:sz w:val="20"/>
                <w:szCs w:val="20"/>
              </w:rPr>
              <w:t xml:space="preserve"> (pp. 23-25</w:t>
            </w:r>
            <w:r w:rsidR="00F550EC">
              <w:rPr>
                <w:rFonts w:ascii="Arial" w:hAnsi="Arial" w:cs="Arial"/>
                <w:sz w:val="20"/>
                <w:szCs w:val="20"/>
              </w:rPr>
              <w:t>)</w:t>
            </w:r>
          </w:p>
          <w:p w:rsidR="00401216" w:rsidRPr="002B489D" w:rsidRDefault="00401216" w:rsidP="00916F68">
            <w:pPr>
              <w:pStyle w:val="ListParagraph"/>
              <w:ind w:left="0" w:right="-720"/>
              <w:rPr>
                <w:rFonts w:ascii="Arial" w:hAnsi="Arial" w:cs="Arial"/>
                <w:sz w:val="20"/>
                <w:szCs w:val="20"/>
              </w:rPr>
            </w:pPr>
          </w:p>
          <w:p w:rsidR="00401216" w:rsidRPr="002B489D" w:rsidRDefault="00401216" w:rsidP="00916F68">
            <w:pPr>
              <w:pStyle w:val="ListParagraph"/>
              <w:numPr>
                <w:ilvl w:val="0"/>
                <w:numId w:val="43"/>
              </w:numPr>
              <w:ind w:left="360" w:right="-720"/>
              <w:rPr>
                <w:rFonts w:ascii="Arial" w:hAnsi="Arial" w:cs="Arial"/>
                <w:sz w:val="20"/>
                <w:szCs w:val="20"/>
              </w:rPr>
            </w:pPr>
            <w:r w:rsidRPr="002B489D">
              <w:rPr>
                <w:rFonts w:ascii="Arial" w:hAnsi="Arial" w:cs="Arial"/>
                <w:sz w:val="20"/>
                <w:szCs w:val="20"/>
              </w:rPr>
              <w:t>Epinephrine Auto-Injector Training and Data Collection</w:t>
            </w:r>
            <w:r w:rsidR="00E1316C">
              <w:rPr>
                <w:rFonts w:ascii="Arial" w:hAnsi="Arial" w:cs="Arial"/>
                <w:sz w:val="20"/>
                <w:szCs w:val="20"/>
              </w:rPr>
              <w:t xml:space="preserve"> (pp. 31-38</w:t>
            </w:r>
            <w:r w:rsidR="00F550EC">
              <w:rPr>
                <w:rFonts w:ascii="Arial" w:hAnsi="Arial" w:cs="Arial"/>
                <w:sz w:val="20"/>
                <w:szCs w:val="20"/>
              </w:rPr>
              <w:t>)</w:t>
            </w:r>
          </w:p>
          <w:p w:rsidR="00401216" w:rsidRPr="002B489D" w:rsidRDefault="00401216" w:rsidP="00916F68">
            <w:pPr>
              <w:pStyle w:val="ListParagraph"/>
              <w:ind w:left="0" w:right="-720"/>
              <w:rPr>
                <w:rFonts w:ascii="Arial" w:hAnsi="Arial" w:cs="Arial"/>
                <w:sz w:val="20"/>
                <w:szCs w:val="20"/>
              </w:rPr>
            </w:pPr>
          </w:p>
          <w:p w:rsidR="00416C69" w:rsidRPr="002B489D" w:rsidRDefault="00401216" w:rsidP="00916F68">
            <w:pPr>
              <w:pStyle w:val="ListParagraph"/>
              <w:numPr>
                <w:ilvl w:val="0"/>
                <w:numId w:val="43"/>
              </w:numPr>
              <w:ind w:left="360" w:right="-720"/>
              <w:rPr>
                <w:rFonts w:ascii="Arial" w:hAnsi="Arial" w:cs="Arial"/>
                <w:sz w:val="20"/>
                <w:szCs w:val="20"/>
              </w:rPr>
            </w:pPr>
            <w:r w:rsidRPr="002B489D">
              <w:rPr>
                <w:rFonts w:ascii="Arial" w:hAnsi="Arial" w:cs="Arial"/>
                <w:sz w:val="20"/>
                <w:szCs w:val="20"/>
              </w:rPr>
              <w:t>Annual Education Report (AER)</w:t>
            </w:r>
            <w:r w:rsidR="00E1316C">
              <w:rPr>
                <w:rFonts w:ascii="Arial" w:hAnsi="Arial" w:cs="Arial"/>
                <w:sz w:val="20"/>
                <w:szCs w:val="20"/>
              </w:rPr>
              <w:t xml:space="preserve"> (pp. 39-50</w:t>
            </w:r>
            <w:r w:rsidR="00F550EC">
              <w:rPr>
                <w:rFonts w:ascii="Arial" w:hAnsi="Arial" w:cs="Arial"/>
                <w:sz w:val="20"/>
                <w:szCs w:val="20"/>
              </w:rPr>
              <w:t>)</w:t>
            </w:r>
          </w:p>
          <w:p w:rsidR="006C2C2E" w:rsidRPr="002B489D" w:rsidRDefault="00416C69" w:rsidP="006C2C2E">
            <w:pPr>
              <w:pStyle w:val="ListParagraph"/>
              <w:numPr>
                <w:ilvl w:val="1"/>
                <w:numId w:val="43"/>
              </w:numPr>
              <w:ind w:left="1080" w:right="-720"/>
              <w:rPr>
                <w:rFonts w:ascii="Arial" w:hAnsi="Arial" w:cs="Arial"/>
                <w:sz w:val="20"/>
                <w:szCs w:val="20"/>
              </w:rPr>
            </w:pPr>
            <w:r w:rsidRPr="002B489D">
              <w:rPr>
                <w:rFonts w:ascii="Arial" w:hAnsi="Arial" w:cs="Arial"/>
                <w:sz w:val="20"/>
                <w:szCs w:val="20"/>
              </w:rPr>
              <w:t xml:space="preserve">Pull combined report after </w:t>
            </w:r>
          </w:p>
          <w:p w:rsidR="00416C69" w:rsidRPr="002B489D" w:rsidRDefault="00987167" w:rsidP="006F2D4B">
            <w:pPr>
              <w:pStyle w:val="ListParagraph"/>
              <w:ind w:left="1080" w:right="-720"/>
              <w:rPr>
                <w:rFonts w:ascii="Arial" w:hAnsi="Arial" w:cs="Arial"/>
                <w:sz w:val="20"/>
                <w:szCs w:val="20"/>
              </w:rPr>
            </w:pPr>
            <w:r w:rsidRPr="002B489D">
              <w:rPr>
                <w:rFonts w:ascii="Arial" w:hAnsi="Arial" w:cs="Arial"/>
                <w:sz w:val="20"/>
                <w:szCs w:val="20"/>
              </w:rPr>
              <w:t>August 13</w:t>
            </w:r>
            <w:r w:rsidR="006C2C2E" w:rsidRPr="002B489D">
              <w:rPr>
                <w:rFonts w:ascii="Arial" w:hAnsi="Arial" w:cs="Arial"/>
                <w:sz w:val="20"/>
                <w:szCs w:val="20"/>
              </w:rPr>
              <w:t>—post by August 18, 2014</w:t>
            </w:r>
          </w:p>
          <w:p w:rsidR="00401216" w:rsidRPr="002B489D" w:rsidRDefault="00401216" w:rsidP="00916F68">
            <w:pPr>
              <w:pStyle w:val="ListParagraph"/>
              <w:ind w:left="360"/>
              <w:rPr>
                <w:rFonts w:ascii="Arial" w:hAnsi="Arial" w:cs="Arial"/>
                <w:sz w:val="20"/>
                <w:szCs w:val="20"/>
              </w:rPr>
            </w:pPr>
          </w:p>
          <w:p w:rsidR="00321D6A" w:rsidRPr="002B489D" w:rsidRDefault="00321D6A" w:rsidP="00916F68">
            <w:pPr>
              <w:pStyle w:val="ListParagraph"/>
              <w:numPr>
                <w:ilvl w:val="0"/>
                <w:numId w:val="43"/>
              </w:numPr>
              <w:ind w:left="360" w:right="-720"/>
              <w:rPr>
                <w:rFonts w:ascii="Arial" w:hAnsi="Arial" w:cs="Arial"/>
                <w:sz w:val="20"/>
                <w:szCs w:val="20"/>
              </w:rPr>
            </w:pPr>
            <w:r w:rsidRPr="002B489D">
              <w:rPr>
                <w:rFonts w:ascii="Arial" w:hAnsi="Arial" w:cs="Arial"/>
                <w:sz w:val="20"/>
                <w:szCs w:val="20"/>
              </w:rPr>
              <w:t>Teacher Certification Renewal Waiver</w:t>
            </w:r>
            <w:r w:rsidR="00E1316C">
              <w:rPr>
                <w:rFonts w:ascii="Arial" w:hAnsi="Arial" w:cs="Arial"/>
                <w:sz w:val="20"/>
                <w:szCs w:val="20"/>
              </w:rPr>
              <w:t xml:space="preserve"> (pp. 51-55</w:t>
            </w:r>
            <w:r w:rsidR="00F550EC">
              <w:rPr>
                <w:rFonts w:ascii="Arial" w:hAnsi="Arial" w:cs="Arial"/>
                <w:sz w:val="20"/>
                <w:szCs w:val="20"/>
              </w:rPr>
              <w:t>)</w:t>
            </w:r>
          </w:p>
          <w:p w:rsidR="006F2D4B" w:rsidRDefault="008558D4" w:rsidP="006F2D4B">
            <w:hyperlink r:id="rId10" w:history="1">
              <w:r w:rsidR="006F2D4B">
                <w:rPr>
                  <w:rStyle w:val="Hyperlink"/>
                </w:rPr>
                <w:t>http://www.michigan.gov/documents/mde/Renewal_of_POC_423403_7.pdf</w:t>
              </w:r>
            </w:hyperlink>
          </w:p>
          <w:p w:rsidR="006F2D4B" w:rsidRDefault="006F2D4B" w:rsidP="006F2D4B"/>
          <w:p w:rsidR="006F2D4B" w:rsidRDefault="008558D4" w:rsidP="006F2D4B">
            <w:pPr>
              <w:rPr>
                <w:rFonts w:ascii="Times New Roman" w:eastAsia="Times New Roman" w:hAnsi="Times New Roman" w:cs="Times New Roman"/>
                <w:sz w:val="24"/>
                <w:szCs w:val="24"/>
              </w:rPr>
            </w:pPr>
            <w:hyperlink r:id="rId11" w:history="1">
              <w:r w:rsidR="006F2D4B" w:rsidRPr="006F2D4B">
                <w:rPr>
                  <w:rFonts w:ascii="Times New Roman" w:eastAsia="Times New Roman" w:hAnsi="Times New Roman" w:cs="Times New Roman"/>
                  <w:color w:val="0000FF"/>
                  <w:sz w:val="24"/>
                  <w:szCs w:val="24"/>
                  <w:u w:val="single"/>
                </w:rPr>
                <w:t>http://www.michigan.gov/documents/mde/Professional_Renewals_Decision_Tree_9-18-13_442525_7.pdf</w:t>
              </w:r>
            </w:hyperlink>
          </w:p>
          <w:p w:rsidR="006F2D4B" w:rsidRPr="006F2D4B" w:rsidRDefault="006F2D4B" w:rsidP="006F2D4B">
            <w:pPr>
              <w:rPr>
                <w:rFonts w:ascii="Times New Roman" w:eastAsia="Times New Roman" w:hAnsi="Times New Roman" w:cs="Times New Roman"/>
                <w:sz w:val="24"/>
                <w:szCs w:val="24"/>
              </w:rPr>
            </w:pPr>
          </w:p>
          <w:p w:rsidR="006F2D4B" w:rsidRDefault="008558D4" w:rsidP="006F2D4B">
            <w:pPr>
              <w:rPr>
                <w:rFonts w:ascii="Times New Roman" w:eastAsia="Times New Roman" w:hAnsi="Times New Roman" w:cs="Times New Roman"/>
                <w:sz w:val="24"/>
                <w:szCs w:val="24"/>
              </w:rPr>
            </w:pPr>
            <w:hyperlink r:id="rId12" w:history="1">
              <w:r w:rsidR="006F2D4B" w:rsidRPr="006F2D4B">
                <w:rPr>
                  <w:color w:val="0000FF"/>
                  <w:u w:val="single"/>
                </w:rPr>
                <w:t>http://www.michigan.gov/documents/mde/Facts_About_Teacher_Certification_In_Michigan_230612_7.pdf</w:t>
              </w:r>
            </w:hyperlink>
          </w:p>
          <w:p w:rsidR="006F2D4B" w:rsidRDefault="006F2D4B" w:rsidP="00321D6A">
            <w:pPr>
              <w:pStyle w:val="ListParagraph"/>
              <w:ind w:left="360" w:right="-720"/>
              <w:rPr>
                <w:rFonts w:ascii="Arial" w:hAnsi="Arial" w:cs="Arial"/>
              </w:rPr>
            </w:pPr>
          </w:p>
          <w:p w:rsidR="00401216" w:rsidRPr="002B489D" w:rsidRDefault="00401216" w:rsidP="00916F68">
            <w:pPr>
              <w:pStyle w:val="ListParagraph"/>
              <w:numPr>
                <w:ilvl w:val="0"/>
                <w:numId w:val="43"/>
              </w:numPr>
              <w:ind w:left="360" w:right="-720"/>
              <w:rPr>
                <w:rFonts w:ascii="Arial" w:hAnsi="Arial" w:cs="Arial"/>
                <w:sz w:val="20"/>
                <w:szCs w:val="20"/>
              </w:rPr>
            </w:pPr>
            <w:r w:rsidRPr="002B489D">
              <w:rPr>
                <w:rFonts w:ascii="Arial" w:hAnsi="Arial" w:cs="Arial"/>
                <w:sz w:val="20"/>
                <w:szCs w:val="20"/>
              </w:rPr>
              <w:t>Educator Evaluation</w:t>
            </w:r>
          </w:p>
          <w:p w:rsidR="00C778E7" w:rsidRDefault="00C778E7" w:rsidP="00916F68">
            <w:pPr>
              <w:pStyle w:val="ListParagraph"/>
              <w:numPr>
                <w:ilvl w:val="0"/>
                <w:numId w:val="43"/>
              </w:numPr>
              <w:ind w:left="360" w:right="-720"/>
              <w:rPr>
                <w:rFonts w:ascii="Arial" w:hAnsi="Arial" w:cs="Arial"/>
                <w:sz w:val="20"/>
                <w:szCs w:val="20"/>
              </w:rPr>
            </w:pPr>
          </w:p>
          <w:p w:rsidR="00A92CBA" w:rsidRPr="002B489D" w:rsidRDefault="00A92CBA" w:rsidP="00916F68">
            <w:pPr>
              <w:pStyle w:val="ListParagraph"/>
              <w:numPr>
                <w:ilvl w:val="0"/>
                <w:numId w:val="43"/>
              </w:numPr>
              <w:ind w:left="360" w:right="-720"/>
              <w:rPr>
                <w:rFonts w:ascii="Arial" w:hAnsi="Arial" w:cs="Arial"/>
                <w:sz w:val="20"/>
                <w:szCs w:val="20"/>
              </w:rPr>
            </w:pPr>
            <w:r w:rsidRPr="002B489D">
              <w:rPr>
                <w:rFonts w:ascii="Arial" w:hAnsi="Arial" w:cs="Arial"/>
                <w:sz w:val="20"/>
                <w:szCs w:val="20"/>
              </w:rPr>
              <w:t>Goals and Plans in ASSIST (</w:t>
            </w:r>
            <w:proofErr w:type="spellStart"/>
            <w:r w:rsidRPr="002B489D">
              <w:rPr>
                <w:rFonts w:ascii="Arial" w:hAnsi="Arial" w:cs="Arial"/>
                <w:sz w:val="20"/>
                <w:szCs w:val="20"/>
              </w:rPr>
              <w:t>AdvancED</w:t>
            </w:r>
            <w:proofErr w:type="spellEnd"/>
            <w:r w:rsidRPr="002B489D">
              <w:rPr>
                <w:rFonts w:ascii="Arial" w:hAnsi="Arial" w:cs="Arial"/>
                <w:sz w:val="20"/>
                <w:szCs w:val="20"/>
              </w:rPr>
              <w:t>)</w:t>
            </w:r>
          </w:p>
          <w:p w:rsidR="002B489D" w:rsidRPr="002B489D" w:rsidRDefault="002B489D" w:rsidP="002B489D">
            <w:pPr>
              <w:pStyle w:val="ListParagraph"/>
              <w:ind w:left="360" w:right="-720"/>
              <w:rPr>
                <w:rFonts w:ascii="Arial" w:hAnsi="Arial" w:cs="Arial"/>
                <w:sz w:val="20"/>
                <w:szCs w:val="20"/>
              </w:rPr>
            </w:pPr>
          </w:p>
          <w:p w:rsidR="002B489D" w:rsidRPr="002B489D" w:rsidRDefault="00D02290" w:rsidP="002B489D">
            <w:pPr>
              <w:pStyle w:val="ListParagraph"/>
              <w:numPr>
                <w:ilvl w:val="0"/>
                <w:numId w:val="43"/>
              </w:numPr>
              <w:ind w:left="360" w:right="-720"/>
              <w:rPr>
                <w:rFonts w:ascii="Arial" w:hAnsi="Arial" w:cs="Arial"/>
                <w:sz w:val="20"/>
                <w:szCs w:val="20"/>
              </w:rPr>
            </w:pPr>
            <w:r>
              <w:rPr>
                <w:rFonts w:ascii="Arial" w:hAnsi="Arial" w:cs="Arial"/>
                <w:sz w:val="20"/>
                <w:szCs w:val="20"/>
              </w:rPr>
              <w:t>Section 31a Guidance</w:t>
            </w:r>
            <w:r w:rsidR="00E1316C">
              <w:rPr>
                <w:rFonts w:ascii="Arial" w:hAnsi="Arial" w:cs="Arial"/>
                <w:sz w:val="20"/>
                <w:szCs w:val="20"/>
              </w:rPr>
              <w:t xml:space="preserve"> (pp. 56-60</w:t>
            </w:r>
            <w:r w:rsidR="00F550EC">
              <w:rPr>
                <w:rFonts w:ascii="Arial" w:hAnsi="Arial" w:cs="Arial"/>
                <w:sz w:val="20"/>
                <w:szCs w:val="20"/>
              </w:rPr>
              <w:t>)</w:t>
            </w:r>
          </w:p>
          <w:p w:rsidR="00401216" w:rsidRPr="002B489D" w:rsidRDefault="00401216" w:rsidP="00401216">
            <w:pPr>
              <w:pStyle w:val="ListParagraph"/>
              <w:ind w:left="0" w:right="-720"/>
              <w:rPr>
                <w:rFonts w:ascii="Arial" w:hAnsi="Arial" w:cs="Arial"/>
                <w:sz w:val="20"/>
                <w:szCs w:val="20"/>
              </w:rPr>
            </w:pPr>
          </w:p>
          <w:p w:rsidR="00401216" w:rsidRPr="0035049F" w:rsidRDefault="00401216" w:rsidP="00401216">
            <w:pPr>
              <w:pStyle w:val="ListParagraph"/>
              <w:ind w:left="0" w:right="-720"/>
              <w:rPr>
                <w:rFonts w:ascii="Arial" w:hAnsi="Arial" w:cs="Arial"/>
                <w:sz w:val="20"/>
                <w:szCs w:val="20"/>
              </w:rPr>
            </w:pPr>
          </w:p>
        </w:tc>
      </w:tr>
      <w:tr w:rsidR="00401216" w:rsidRPr="00D72509" w:rsidTr="00416C69">
        <w:trPr>
          <w:trHeight w:val="603"/>
        </w:trPr>
        <w:tc>
          <w:tcPr>
            <w:tcW w:w="2628" w:type="dxa"/>
            <w:vMerge/>
            <w:tcBorders>
              <w:top w:val="single" w:sz="18" w:space="0" w:color="auto"/>
              <w:left w:val="single" w:sz="18" w:space="0" w:color="auto"/>
              <w:bottom w:val="single" w:sz="18" w:space="0" w:color="auto"/>
            </w:tcBorders>
          </w:tcPr>
          <w:p w:rsidR="00401216" w:rsidRPr="00D72509" w:rsidRDefault="00401216" w:rsidP="00401216">
            <w:pPr>
              <w:ind w:right="-18"/>
              <w:rPr>
                <w:rFonts w:ascii="Arial" w:hAnsi="Arial" w:cs="Arial"/>
                <w:sz w:val="20"/>
                <w:szCs w:val="20"/>
              </w:rPr>
            </w:pPr>
          </w:p>
        </w:tc>
        <w:tc>
          <w:tcPr>
            <w:tcW w:w="1980" w:type="dxa"/>
            <w:tcBorders>
              <w:top w:val="single" w:sz="4" w:space="0" w:color="auto"/>
              <w:bottom w:val="single" w:sz="18" w:space="0" w:color="auto"/>
            </w:tcBorders>
          </w:tcPr>
          <w:p w:rsidR="00401216" w:rsidRPr="00D72509" w:rsidRDefault="00401216" w:rsidP="00401216">
            <w:pPr>
              <w:ind w:right="-720"/>
              <w:rPr>
                <w:rFonts w:ascii="Arial" w:hAnsi="Arial" w:cs="Arial"/>
                <w:sz w:val="20"/>
                <w:szCs w:val="20"/>
              </w:rPr>
            </w:pPr>
            <w:r w:rsidRPr="00D72509">
              <w:rPr>
                <w:rFonts w:ascii="Arial" w:hAnsi="Arial" w:cs="Arial"/>
                <w:sz w:val="20"/>
                <w:szCs w:val="20"/>
              </w:rPr>
              <w:t>What I will do with</w:t>
            </w:r>
          </w:p>
          <w:p w:rsidR="00401216" w:rsidRPr="00D72509" w:rsidRDefault="00401216" w:rsidP="00401216">
            <w:pPr>
              <w:ind w:right="-720" w:hanging="18"/>
              <w:rPr>
                <w:rFonts w:ascii="Arial" w:hAnsi="Arial" w:cs="Arial"/>
                <w:sz w:val="20"/>
                <w:szCs w:val="20"/>
              </w:rPr>
            </w:pPr>
            <w:r>
              <w:rPr>
                <w:rFonts w:ascii="Arial" w:hAnsi="Arial" w:cs="Arial"/>
                <w:sz w:val="20"/>
                <w:szCs w:val="20"/>
              </w:rPr>
              <w:t>this information</w:t>
            </w:r>
            <w:r w:rsidRPr="00D72509">
              <w:rPr>
                <w:rFonts w:ascii="Arial" w:hAnsi="Arial" w:cs="Arial"/>
                <w:sz w:val="20"/>
                <w:szCs w:val="20"/>
              </w:rPr>
              <w:t xml:space="preserve">:  </w:t>
            </w:r>
          </w:p>
        </w:tc>
        <w:tc>
          <w:tcPr>
            <w:tcW w:w="6390" w:type="dxa"/>
            <w:tcBorders>
              <w:top w:val="single" w:sz="6" w:space="0" w:color="auto"/>
              <w:bottom w:val="single" w:sz="18" w:space="0" w:color="auto"/>
              <w:right w:val="single" w:sz="18" w:space="0" w:color="auto"/>
            </w:tcBorders>
          </w:tcPr>
          <w:p w:rsidR="00401216" w:rsidRDefault="00401216" w:rsidP="00401216">
            <w:pPr>
              <w:ind w:right="-720"/>
              <w:rPr>
                <w:rFonts w:ascii="Arial" w:hAnsi="Arial" w:cs="Arial"/>
                <w:sz w:val="20"/>
                <w:szCs w:val="20"/>
              </w:rPr>
            </w:pPr>
          </w:p>
          <w:p w:rsidR="00401216" w:rsidRDefault="00401216" w:rsidP="00401216">
            <w:pPr>
              <w:ind w:right="-720"/>
              <w:rPr>
                <w:rFonts w:ascii="Arial" w:hAnsi="Arial" w:cs="Arial"/>
                <w:sz w:val="20"/>
                <w:szCs w:val="20"/>
              </w:rPr>
            </w:pPr>
          </w:p>
          <w:p w:rsidR="002B489D" w:rsidRDefault="002B489D" w:rsidP="00401216">
            <w:pPr>
              <w:ind w:right="-720"/>
              <w:rPr>
                <w:rFonts w:ascii="Arial" w:hAnsi="Arial" w:cs="Arial"/>
                <w:sz w:val="20"/>
                <w:szCs w:val="20"/>
              </w:rPr>
            </w:pPr>
          </w:p>
          <w:p w:rsidR="00401216" w:rsidRPr="00D72509" w:rsidRDefault="00401216" w:rsidP="00401216">
            <w:pPr>
              <w:ind w:right="-720"/>
              <w:rPr>
                <w:rFonts w:ascii="Arial" w:hAnsi="Arial" w:cs="Arial"/>
                <w:sz w:val="20"/>
                <w:szCs w:val="20"/>
              </w:rPr>
            </w:pPr>
          </w:p>
        </w:tc>
      </w:tr>
      <w:tr w:rsidR="005075C0" w:rsidTr="003C2AE3">
        <w:trPr>
          <w:trHeight w:val="735"/>
        </w:trPr>
        <w:tc>
          <w:tcPr>
            <w:tcW w:w="2628" w:type="dxa"/>
            <w:vMerge w:val="restart"/>
            <w:tcBorders>
              <w:top w:val="single" w:sz="18" w:space="0" w:color="auto"/>
              <w:left w:val="single" w:sz="18" w:space="0" w:color="auto"/>
            </w:tcBorders>
          </w:tcPr>
          <w:p w:rsidR="00D763B6" w:rsidRDefault="00176AA1" w:rsidP="0035049F">
            <w:pPr>
              <w:ind w:right="-18"/>
              <w:rPr>
                <w:rFonts w:ascii="Arial" w:hAnsi="Arial" w:cs="Arial"/>
                <w:b/>
                <w:sz w:val="20"/>
                <w:szCs w:val="20"/>
              </w:rPr>
            </w:pPr>
            <w:r>
              <w:rPr>
                <w:rFonts w:ascii="Arial" w:hAnsi="Arial" w:cs="Arial"/>
                <w:b/>
                <w:sz w:val="20"/>
                <w:szCs w:val="20"/>
              </w:rPr>
              <w:t>Administrator Training:</w:t>
            </w:r>
          </w:p>
          <w:p w:rsidR="00176AA1" w:rsidRDefault="00176AA1" w:rsidP="0035049F">
            <w:pPr>
              <w:ind w:right="-18"/>
              <w:rPr>
                <w:rFonts w:ascii="Arial" w:hAnsi="Arial" w:cs="Arial"/>
                <w:b/>
                <w:sz w:val="20"/>
                <w:szCs w:val="20"/>
              </w:rPr>
            </w:pPr>
          </w:p>
          <w:p w:rsidR="005075C0" w:rsidRPr="00D1461D" w:rsidRDefault="00D1461D" w:rsidP="0035049F">
            <w:pPr>
              <w:ind w:right="-18"/>
              <w:rPr>
                <w:rFonts w:ascii="Arial" w:hAnsi="Arial" w:cs="Arial"/>
                <w:b/>
                <w:sz w:val="20"/>
                <w:szCs w:val="20"/>
              </w:rPr>
            </w:pPr>
            <w:r w:rsidRPr="00D1461D">
              <w:rPr>
                <w:rFonts w:ascii="Arial" w:hAnsi="Arial" w:cs="Arial"/>
                <w:b/>
                <w:sz w:val="20"/>
                <w:szCs w:val="20"/>
              </w:rPr>
              <w:t>Student Learning Objectives (SLOs) Workshop</w:t>
            </w:r>
          </w:p>
          <w:p w:rsidR="00B71484" w:rsidRPr="00176AA1" w:rsidRDefault="00176AA1" w:rsidP="0035049F">
            <w:pPr>
              <w:ind w:right="-18"/>
              <w:rPr>
                <w:rFonts w:ascii="Arial" w:hAnsi="Arial" w:cs="Arial"/>
                <w:i/>
                <w:sz w:val="20"/>
                <w:szCs w:val="20"/>
              </w:rPr>
            </w:pPr>
            <w:r>
              <w:rPr>
                <w:rFonts w:ascii="Arial" w:hAnsi="Arial" w:cs="Arial"/>
                <w:i/>
                <w:sz w:val="20"/>
                <w:szCs w:val="20"/>
              </w:rPr>
              <w:t>MASSP</w:t>
            </w:r>
          </w:p>
        </w:tc>
        <w:tc>
          <w:tcPr>
            <w:tcW w:w="1980" w:type="dxa"/>
            <w:tcBorders>
              <w:top w:val="single" w:sz="18" w:space="0" w:color="auto"/>
            </w:tcBorders>
          </w:tcPr>
          <w:p w:rsidR="005075C0" w:rsidRPr="00D72509" w:rsidRDefault="005075C0" w:rsidP="0035049F">
            <w:pPr>
              <w:ind w:right="-720"/>
              <w:rPr>
                <w:rFonts w:ascii="Arial" w:hAnsi="Arial" w:cs="Arial"/>
                <w:sz w:val="20"/>
                <w:szCs w:val="20"/>
              </w:rPr>
            </w:pPr>
            <w:r w:rsidRPr="00D72509">
              <w:rPr>
                <w:rFonts w:ascii="Arial" w:hAnsi="Arial" w:cs="Arial"/>
                <w:sz w:val="20"/>
                <w:szCs w:val="20"/>
              </w:rPr>
              <w:t>Big Ideas:</w:t>
            </w:r>
          </w:p>
          <w:p w:rsidR="005075C0" w:rsidRPr="00D72509" w:rsidRDefault="005075C0" w:rsidP="0035049F">
            <w:pPr>
              <w:ind w:right="-720"/>
              <w:rPr>
                <w:rFonts w:ascii="Arial" w:hAnsi="Arial" w:cs="Arial"/>
                <w:sz w:val="20"/>
                <w:szCs w:val="20"/>
              </w:rPr>
            </w:pPr>
          </w:p>
        </w:tc>
        <w:tc>
          <w:tcPr>
            <w:tcW w:w="6390" w:type="dxa"/>
            <w:tcBorders>
              <w:top w:val="single" w:sz="18" w:space="0" w:color="auto"/>
              <w:right w:val="single" w:sz="18" w:space="0" w:color="auto"/>
            </w:tcBorders>
          </w:tcPr>
          <w:p w:rsidR="005075C0" w:rsidRPr="002B489D" w:rsidRDefault="00F3499A" w:rsidP="0035049F">
            <w:pPr>
              <w:ind w:right="-720"/>
              <w:rPr>
                <w:rFonts w:ascii="Arial" w:hAnsi="Arial" w:cs="Arial"/>
                <w:sz w:val="20"/>
                <w:szCs w:val="20"/>
              </w:rPr>
            </w:pPr>
            <w:r w:rsidRPr="002B489D">
              <w:rPr>
                <w:rFonts w:ascii="Arial" w:hAnsi="Arial" w:cs="Arial"/>
                <w:sz w:val="20"/>
                <w:szCs w:val="20"/>
              </w:rPr>
              <w:t xml:space="preserve">Date:  </w:t>
            </w:r>
            <w:r w:rsidR="00D1461D" w:rsidRPr="002B489D">
              <w:rPr>
                <w:rFonts w:ascii="Arial" w:hAnsi="Arial" w:cs="Arial"/>
                <w:sz w:val="20"/>
                <w:szCs w:val="20"/>
              </w:rPr>
              <w:t>Tuesday, August 19, 2014</w:t>
            </w:r>
          </w:p>
          <w:p w:rsidR="00D1461D" w:rsidRPr="002B489D" w:rsidRDefault="00F3499A" w:rsidP="0035049F">
            <w:pPr>
              <w:ind w:right="-720"/>
              <w:rPr>
                <w:rFonts w:ascii="Arial" w:hAnsi="Arial" w:cs="Arial"/>
                <w:sz w:val="20"/>
                <w:szCs w:val="20"/>
              </w:rPr>
            </w:pPr>
            <w:r w:rsidRPr="002B489D">
              <w:rPr>
                <w:rFonts w:ascii="Arial" w:hAnsi="Arial" w:cs="Arial"/>
                <w:sz w:val="20"/>
                <w:szCs w:val="20"/>
              </w:rPr>
              <w:t xml:space="preserve">Time:  </w:t>
            </w:r>
            <w:r w:rsidR="00D1461D" w:rsidRPr="002B489D">
              <w:rPr>
                <w:rFonts w:ascii="Arial" w:hAnsi="Arial" w:cs="Arial"/>
                <w:sz w:val="20"/>
                <w:szCs w:val="20"/>
              </w:rPr>
              <w:t>9:00 a.m.-3:30 p.m.</w:t>
            </w:r>
          </w:p>
          <w:p w:rsidR="005075C0" w:rsidRPr="002B489D" w:rsidRDefault="00F3499A" w:rsidP="005075C0">
            <w:pPr>
              <w:ind w:right="-720"/>
              <w:rPr>
                <w:rFonts w:ascii="Arial" w:hAnsi="Arial" w:cs="Arial"/>
                <w:sz w:val="20"/>
                <w:szCs w:val="20"/>
              </w:rPr>
            </w:pPr>
            <w:r w:rsidRPr="002B489D">
              <w:rPr>
                <w:rFonts w:ascii="Arial" w:hAnsi="Arial" w:cs="Arial"/>
                <w:sz w:val="20"/>
                <w:szCs w:val="20"/>
              </w:rPr>
              <w:t xml:space="preserve">Location:  </w:t>
            </w:r>
            <w:r w:rsidR="00D1461D" w:rsidRPr="002B489D">
              <w:rPr>
                <w:rFonts w:ascii="Arial" w:hAnsi="Arial" w:cs="Arial"/>
                <w:sz w:val="20"/>
                <w:szCs w:val="20"/>
              </w:rPr>
              <w:t>CGRESD, Conference Rooms A &amp; B</w:t>
            </w:r>
          </w:p>
          <w:p w:rsidR="00F3499A" w:rsidRPr="00B71484" w:rsidRDefault="00F3499A" w:rsidP="002B489D">
            <w:pPr>
              <w:autoSpaceDE w:val="0"/>
              <w:autoSpaceDN w:val="0"/>
              <w:adjustRightInd w:val="0"/>
              <w:rPr>
                <w:rFonts w:ascii="Tahoma" w:hAnsi="Tahoma" w:cs="Tahoma"/>
                <w:sz w:val="17"/>
                <w:szCs w:val="17"/>
              </w:rPr>
            </w:pPr>
            <w:r w:rsidRPr="002B489D">
              <w:rPr>
                <w:rFonts w:ascii="Arial" w:hAnsi="Arial" w:cs="Arial"/>
                <w:sz w:val="20"/>
                <w:szCs w:val="20"/>
              </w:rPr>
              <w:t xml:space="preserve">Register:  </w:t>
            </w:r>
            <w:r w:rsidR="002B489D" w:rsidRPr="002B489D">
              <w:rPr>
                <w:rFonts w:ascii="Arial" w:hAnsi="Arial" w:cs="Arial"/>
                <w:sz w:val="20"/>
                <w:szCs w:val="20"/>
              </w:rPr>
              <w:t>Registration is full</w:t>
            </w:r>
            <w:r w:rsidR="00813A73" w:rsidRPr="002B489D">
              <w:rPr>
                <w:rFonts w:ascii="Tahoma" w:hAnsi="Tahoma" w:cs="Tahoma"/>
                <w:sz w:val="17"/>
                <w:szCs w:val="17"/>
              </w:rPr>
              <w:t xml:space="preserve"> </w:t>
            </w:r>
          </w:p>
        </w:tc>
      </w:tr>
      <w:tr w:rsidR="002F1C35" w:rsidTr="00176AA1">
        <w:trPr>
          <w:trHeight w:val="593"/>
        </w:trPr>
        <w:tc>
          <w:tcPr>
            <w:tcW w:w="2628" w:type="dxa"/>
            <w:vMerge/>
            <w:tcBorders>
              <w:left w:val="single" w:sz="18" w:space="0" w:color="auto"/>
              <w:bottom w:val="single" w:sz="18" w:space="0" w:color="auto"/>
            </w:tcBorders>
          </w:tcPr>
          <w:p w:rsidR="002F1C35" w:rsidRPr="00D72509" w:rsidRDefault="002F1C35" w:rsidP="0035049F">
            <w:pPr>
              <w:ind w:right="-18"/>
              <w:rPr>
                <w:rFonts w:ascii="Arial" w:hAnsi="Arial" w:cs="Arial"/>
                <w:sz w:val="20"/>
                <w:szCs w:val="20"/>
              </w:rPr>
            </w:pPr>
          </w:p>
        </w:tc>
        <w:tc>
          <w:tcPr>
            <w:tcW w:w="1980" w:type="dxa"/>
            <w:tcBorders>
              <w:bottom w:val="single" w:sz="18" w:space="0" w:color="auto"/>
            </w:tcBorders>
          </w:tcPr>
          <w:p w:rsidR="002F1C35" w:rsidRPr="00D72509" w:rsidRDefault="002F1C35" w:rsidP="0035049F">
            <w:pPr>
              <w:ind w:right="-720"/>
              <w:rPr>
                <w:rFonts w:ascii="Arial" w:hAnsi="Arial" w:cs="Arial"/>
                <w:sz w:val="20"/>
                <w:szCs w:val="20"/>
              </w:rPr>
            </w:pPr>
            <w:r w:rsidRPr="00D72509">
              <w:rPr>
                <w:rFonts w:ascii="Arial" w:hAnsi="Arial" w:cs="Arial"/>
                <w:sz w:val="20"/>
                <w:szCs w:val="20"/>
              </w:rPr>
              <w:t>What I will do with</w:t>
            </w:r>
          </w:p>
          <w:p w:rsidR="002F1C35" w:rsidRPr="00D72509" w:rsidRDefault="002F1C35" w:rsidP="0035049F">
            <w:pPr>
              <w:ind w:right="-720" w:hanging="18"/>
              <w:rPr>
                <w:rFonts w:ascii="Arial" w:hAnsi="Arial" w:cs="Arial"/>
                <w:sz w:val="20"/>
                <w:szCs w:val="20"/>
              </w:rPr>
            </w:pPr>
            <w:r w:rsidRPr="00D72509">
              <w:rPr>
                <w:rFonts w:ascii="Arial" w:hAnsi="Arial" w:cs="Arial"/>
                <w:sz w:val="20"/>
                <w:szCs w:val="20"/>
              </w:rPr>
              <w:t xml:space="preserve">this information:  </w:t>
            </w:r>
          </w:p>
        </w:tc>
        <w:tc>
          <w:tcPr>
            <w:tcW w:w="6390" w:type="dxa"/>
            <w:tcBorders>
              <w:bottom w:val="single" w:sz="18" w:space="0" w:color="auto"/>
              <w:right w:val="single" w:sz="18" w:space="0" w:color="auto"/>
            </w:tcBorders>
          </w:tcPr>
          <w:p w:rsidR="00DA31DC" w:rsidRPr="00D72509" w:rsidRDefault="00DA31DC" w:rsidP="0035049F">
            <w:pPr>
              <w:ind w:right="-720"/>
              <w:rPr>
                <w:rFonts w:ascii="Arial" w:hAnsi="Arial" w:cs="Arial"/>
                <w:sz w:val="20"/>
                <w:szCs w:val="20"/>
              </w:rPr>
            </w:pPr>
          </w:p>
        </w:tc>
      </w:tr>
      <w:tr w:rsidR="008C25D1" w:rsidTr="008C25D1">
        <w:trPr>
          <w:trHeight w:val="255"/>
        </w:trPr>
        <w:tc>
          <w:tcPr>
            <w:tcW w:w="2628" w:type="dxa"/>
            <w:vMerge w:val="restart"/>
            <w:tcBorders>
              <w:top w:val="single" w:sz="4" w:space="0" w:color="auto"/>
              <w:left w:val="single" w:sz="18" w:space="0" w:color="auto"/>
            </w:tcBorders>
          </w:tcPr>
          <w:p w:rsidR="00D763B6" w:rsidRDefault="00D763B6" w:rsidP="0035049F">
            <w:pPr>
              <w:rPr>
                <w:rFonts w:ascii="Arial" w:hAnsi="Arial" w:cs="Arial"/>
                <w:b/>
                <w:sz w:val="20"/>
                <w:szCs w:val="20"/>
              </w:rPr>
            </w:pPr>
            <w:r>
              <w:rPr>
                <w:rFonts w:ascii="Arial" w:hAnsi="Arial" w:cs="Arial"/>
                <w:b/>
                <w:sz w:val="20"/>
                <w:szCs w:val="20"/>
              </w:rPr>
              <w:t>Administrator Training:</w:t>
            </w:r>
          </w:p>
          <w:p w:rsidR="00D763B6" w:rsidRDefault="00D763B6" w:rsidP="0035049F">
            <w:pPr>
              <w:rPr>
                <w:rFonts w:ascii="Arial" w:hAnsi="Arial" w:cs="Arial"/>
                <w:b/>
                <w:sz w:val="20"/>
                <w:szCs w:val="20"/>
              </w:rPr>
            </w:pPr>
          </w:p>
          <w:p w:rsidR="008C25D1" w:rsidRDefault="00D763B6" w:rsidP="0035049F">
            <w:pPr>
              <w:rPr>
                <w:rFonts w:ascii="Arial" w:hAnsi="Arial" w:cs="Arial"/>
                <w:b/>
                <w:sz w:val="20"/>
                <w:szCs w:val="20"/>
              </w:rPr>
            </w:pPr>
            <w:r>
              <w:rPr>
                <w:rFonts w:ascii="Arial" w:hAnsi="Arial" w:cs="Arial"/>
                <w:b/>
                <w:sz w:val="20"/>
                <w:szCs w:val="20"/>
              </w:rPr>
              <w:t xml:space="preserve">School </w:t>
            </w:r>
            <w:proofErr w:type="spellStart"/>
            <w:r>
              <w:rPr>
                <w:rFonts w:ascii="Arial" w:hAnsi="Arial" w:cs="Arial"/>
                <w:b/>
                <w:sz w:val="20"/>
                <w:szCs w:val="20"/>
              </w:rPr>
              <w:t>AD</w:t>
            </w:r>
            <w:r w:rsidR="00CE2E06">
              <w:rPr>
                <w:rFonts w:ascii="Arial" w:hAnsi="Arial" w:cs="Arial"/>
                <w:b/>
                <w:sz w:val="20"/>
                <w:szCs w:val="20"/>
              </w:rPr>
              <w:t>vance</w:t>
            </w:r>
            <w:proofErr w:type="spellEnd"/>
            <w:r w:rsidR="00CE2E06">
              <w:rPr>
                <w:rFonts w:ascii="Arial" w:hAnsi="Arial" w:cs="Arial"/>
                <w:b/>
                <w:sz w:val="20"/>
                <w:szCs w:val="20"/>
              </w:rPr>
              <w:t xml:space="preserve"> Training</w:t>
            </w:r>
            <w:r>
              <w:rPr>
                <w:rFonts w:ascii="Arial" w:hAnsi="Arial" w:cs="Arial"/>
                <w:b/>
                <w:sz w:val="20"/>
                <w:szCs w:val="20"/>
              </w:rPr>
              <w:t xml:space="preserve"> (Administrator Evaluation)</w:t>
            </w:r>
          </w:p>
          <w:p w:rsidR="007A5C44" w:rsidRDefault="00CE2E06" w:rsidP="0035049F">
            <w:pPr>
              <w:rPr>
                <w:rFonts w:ascii="Arial" w:hAnsi="Arial" w:cs="Arial"/>
                <w:i/>
                <w:sz w:val="20"/>
                <w:szCs w:val="20"/>
              </w:rPr>
            </w:pPr>
            <w:r>
              <w:rPr>
                <w:rFonts w:ascii="Arial" w:hAnsi="Arial" w:cs="Arial"/>
                <w:i/>
                <w:sz w:val="20"/>
                <w:szCs w:val="20"/>
              </w:rPr>
              <w:t>MASA</w:t>
            </w:r>
          </w:p>
          <w:p w:rsidR="00D763B6" w:rsidRDefault="00F550EC" w:rsidP="0035049F">
            <w:pPr>
              <w:rPr>
                <w:rFonts w:ascii="Arial" w:hAnsi="Arial" w:cs="Arial"/>
                <w:i/>
                <w:sz w:val="20"/>
                <w:szCs w:val="20"/>
              </w:rPr>
            </w:pPr>
            <w:r>
              <w:rPr>
                <w:rFonts w:ascii="Arial" w:hAnsi="Arial" w:cs="Arial"/>
                <w:i/>
                <w:sz w:val="20"/>
                <w:szCs w:val="20"/>
              </w:rPr>
              <w:t>(p. 59)</w:t>
            </w:r>
          </w:p>
          <w:p w:rsidR="00D763B6" w:rsidRPr="00D763B6" w:rsidRDefault="00D763B6" w:rsidP="0035049F">
            <w:pPr>
              <w:rPr>
                <w:rFonts w:ascii="Arial" w:hAnsi="Arial" w:cs="Arial"/>
                <w:i/>
                <w:sz w:val="24"/>
                <w:szCs w:val="24"/>
              </w:rPr>
            </w:pPr>
            <w:r w:rsidRPr="00D763B6">
              <w:rPr>
                <w:rFonts w:ascii="Arial" w:hAnsi="Arial" w:cs="Arial"/>
                <w:i/>
                <w:color w:val="FF0000"/>
                <w:sz w:val="24"/>
                <w:szCs w:val="24"/>
              </w:rPr>
              <w:t>New</w:t>
            </w:r>
          </w:p>
        </w:tc>
        <w:tc>
          <w:tcPr>
            <w:tcW w:w="1980" w:type="dxa"/>
            <w:tcBorders>
              <w:top w:val="single" w:sz="18" w:space="0" w:color="auto"/>
              <w:bottom w:val="single" w:sz="4" w:space="0" w:color="auto"/>
            </w:tcBorders>
          </w:tcPr>
          <w:p w:rsidR="008C25D1" w:rsidRPr="00D72509" w:rsidRDefault="008C25D1" w:rsidP="008C25D1">
            <w:pPr>
              <w:ind w:right="-720"/>
              <w:rPr>
                <w:rFonts w:ascii="Arial" w:hAnsi="Arial" w:cs="Arial"/>
                <w:sz w:val="20"/>
                <w:szCs w:val="20"/>
              </w:rPr>
            </w:pPr>
            <w:r w:rsidRPr="00D72509">
              <w:rPr>
                <w:rFonts w:ascii="Arial" w:hAnsi="Arial" w:cs="Arial"/>
                <w:sz w:val="20"/>
                <w:szCs w:val="20"/>
              </w:rPr>
              <w:t>Big Ideas:</w:t>
            </w:r>
          </w:p>
          <w:p w:rsidR="008C25D1" w:rsidRPr="00D72509" w:rsidRDefault="008C25D1" w:rsidP="0035049F">
            <w:pPr>
              <w:ind w:right="-720"/>
              <w:rPr>
                <w:rFonts w:ascii="Arial" w:hAnsi="Arial" w:cs="Arial"/>
                <w:sz w:val="20"/>
                <w:szCs w:val="20"/>
              </w:rPr>
            </w:pPr>
          </w:p>
        </w:tc>
        <w:tc>
          <w:tcPr>
            <w:tcW w:w="6390" w:type="dxa"/>
            <w:tcBorders>
              <w:top w:val="single" w:sz="18" w:space="0" w:color="auto"/>
              <w:right w:val="single" w:sz="18" w:space="0" w:color="auto"/>
            </w:tcBorders>
          </w:tcPr>
          <w:p w:rsidR="00CE2E06" w:rsidRPr="002B489D" w:rsidRDefault="00CE2E06" w:rsidP="00CE2E06">
            <w:pPr>
              <w:pStyle w:val="ListParagraph"/>
              <w:ind w:left="0"/>
              <w:rPr>
                <w:rFonts w:ascii="Arial" w:hAnsi="Arial" w:cs="Arial"/>
                <w:sz w:val="20"/>
                <w:szCs w:val="20"/>
              </w:rPr>
            </w:pPr>
            <w:r w:rsidRPr="002B489D">
              <w:rPr>
                <w:rFonts w:ascii="Arial" w:hAnsi="Arial" w:cs="Arial"/>
                <w:sz w:val="20"/>
                <w:szCs w:val="20"/>
              </w:rPr>
              <w:t>The School Advance Administrator Evaluation System is an adaptable system of rubrics, descriptors, processes and protocols to guide districts in the key work of evaluating and developing the performance of all school administrators.  Developed through a partnership between MASA, Michigan ASCD, and K12 Evaluation Solutions, School Advance establishes research-supported domains of principal and district administrator evaluation and developmental rubrics mapped to each domain.</w:t>
            </w:r>
          </w:p>
          <w:p w:rsidR="00362E9D" w:rsidRPr="002B489D" w:rsidRDefault="00362E9D" w:rsidP="00CE2E06">
            <w:pPr>
              <w:pStyle w:val="ListParagraph"/>
              <w:ind w:left="0"/>
              <w:rPr>
                <w:rFonts w:ascii="Arial" w:hAnsi="Arial" w:cs="Arial"/>
                <w:sz w:val="20"/>
                <w:szCs w:val="20"/>
              </w:rPr>
            </w:pPr>
          </w:p>
          <w:p w:rsidR="00CE2E06" w:rsidRPr="002B489D" w:rsidRDefault="00CE2E06" w:rsidP="00CE2E06">
            <w:pPr>
              <w:pStyle w:val="ListParagraph"/>
              <w:ind w:left="0"/>
              <w:rPr>
                <w:rFonts w:ascii="Arial" w:hAnsi="Arial" w:cs="Arial"/>
                <w:sz w:val="20"/>
                <w:szCs w:val="20"/>
              </w:rPr>
            </w:pPr>
            <w:r w:rsidRPr="002B489D">
              <w:rPr>
                <w:rFonts w:ascii="Arial" w:hAnsi="Arial" w:cs="Arial"/>
                <w:sz w:val="20"/>
                <w:szCs w:val="20"/>
              </w:rPr>
              <w:t>Dates:  Wednesday and Thursday, October 29 &amp; 30, 2014</w:t>
            </w:r>
          </w:p>
          <w:p w:rsidR="00362E9D" w:rsidRPr="002B489D" w:rsidRDefault="00362E9D" w:rsidP="00CE2E06">
            <w:pPr>
              <w:pStyle w:val="ListParagraph"/>
              <w:ind w:left="0"/>
              <w:rPr>
                <w:rFonts w:ascii="Arial" w:hAnsi="Arial" w:cs="Arial"/>
                <w:sz w:val="20"/>
                <w:szCs w:val="20"/>
              </w:rPr>
            </w:pPr>
            <w:r w:rsidRPr="002B489D">
              <w:rPr>
                <w:rFonts w:ascii="Arial" w:hAnsi="Arial" w:cs="Arial"/>
                <w:sz w:val="20"/>
                <w:szCs w:val="20"/>
              </w:rPr>
              <w:t xml:space="preserve">Time:  </w:t>
            </w:r>
            <w:r w:rsidR="00D763B6" w:rsidRPr="002B489D">
              <w:rPr>
                <w:rFonts w:ascii="Arial" w:hAnsi="Arial" w:cs="Arial"/>
                <w:sz w:val="20"/>
                <w:szCs w:val="20"/>
              </w:rPr>
              <w:t xml:space="preserve">  </w:t>
            </w:r>
            <w:r w:rsidRPr="002B489D">
              <w:rPr>
                <w:rFonts w:ascii="Arial" w:hAnsi="Arial" w:cs="Arial"/>
                <w:sz w:val="20"/>
                <w:szCs w:val="20"/>
              </w:rPr>
              <w:t>Wednesday—10:00 a.m. -5:00 p.m.</w:t>
            </w:r>
          </w:p>
          <w:p w:rsidR="00362E9D" w:rsidRPr="002B489D" w:rsidRDefault="00362E9D" w:rsidP="00CE2E06">
            <w:pPr>
              <w:pStyle w:val="ListParagraph"/>
              <w:ind w:left="0"/>
              <w:rPr>
                <w:rFonts w:ascii="Arial" w:hAnsi="Arial" w:cs="Arial"/>
                <w:sz w:val="20"/>
                <w:szCs w:val="20"/>
              </w:rPr>
            </w:pPr>
            <w:r w:rsidRPr="002B489D">
              <w:rPr>
                <w:rFonts w:ascii="Arial" w:hAnsi="Arial" w:cs="Arial"/>
                <w:sz w:val="20"/>
                <w:szCs w:val="20"/>
              </w:rPr>
              <w:t xml:space="preserve">            </w:t>
            </w:r>
            <w:r w:rsidR="00BD109C" w:rsidRPr="002B489D">
              <w:rPr>
                <w:rFonts w:ascii="Arial" w:hAnsi="Arial" w:cs="Arial"/>
                <w:sz w:val="20"/>
                <w:szCs w:val="20"/>
              </w:rPr>
              <w:t xml:space="preserve"> </w:t>
            </w:r>
            <w:r w:rsidR="00D763B6" w:rsidRPr="002B489D">
              <w:rPr>
                <w:rFonts w:ascii="Arial" w:hAnsi="Arial" w:cs="Arial"/>
                <w:sz w:val="20"/>
                <w:szCs w:val="20"/>
              </w:rPr>
              <w:t>T</w:t>
            </w:r>
            <w:r w:rsidRPr="002B489D">
              <w:rPr>
                <w:rFonts w:ascii="Arial" w:hAnsi="Arial" w:cs="Arial"/>
                <w:sz w:val="20"/>
                <w:szCs w:val="20"/>
              </w:rPr>
              <w:t>hursday—8:30 a.m.-4:00 p.m.</w:t>
            </w:r>
          </w:p>
          <w:p w:rsidR="00362E9D" w:rsidRPr="002B489D" w:rsidRDefault="00362E9D" w:rsidP="00CE2E06">
            <w:pPr>
              <w:pStyle w:val="ListParagraph"/>
              <w:ind w:left="0"/>
              <w:rPr>
                <w:rFonts w:ascii="Arial" w:hAnsi="Arial" w:cs="Arial"/>
                <w:sz w:val="20"/>
                <w:szCs w:val="20"/>
              </w:rPr>
            </w:pPr>
            <w:r w:rsidRPr="002B489D">
              <w:rPr>
                <w:rFonts w:ascii="Arial" w:hAnsi="Arial" w:cs="Arial"/>
                <w:sz w:val="20"/>
                <w:szCs w:val="20"/>
              </w:rPr>
              <w:t>Location:  CGRESD, Conference Rooms A &amp; B</w:t>
            </w:r>
          </w:p>
          <w:p w:rsidR="00362E9D" w:rsidRPr="002B489D" w:rsidRDefault="00362E9D" w:rsidP="00CE2E06">
            <w:pPr>
              <w:pStyle w:val="ListParagraph"/>
              <w:ind w:left="0"/>
              <w:rPr>
                <w:rFonts w:ascii="Arial" w:hAnsi="Arial" w:cs="Arial"/>
                <w:sz w:val="20"/>
                <w:szCs w:val="20"/>
              </w:rPr>
            </w:pPr>
            <w:r w:rsidRPr="002B489D">
              <w:rPr>
                <w:rFonts w:ascii="Arial" w:hAnsi="Arial" w:cs="Arial"/>
                <w:sz w:val="20"/>
                <w:szCs w:val="20"/>
              </w:rPr>
              <w:t>SCECHs:  12 available</w:t>
            </w:r>
          </w:p>
          <w:p w:rsidR="00362E9D" w:rsidRPr="00176AA1" w:rsidRDefault="00362E9D" w:rsidP="00176AA1">
            <w:pPr>
              <w:pStyle w:val="PlainText"/>
              <w:rPr>
                <w:rFonts w:ascii="Arial" w:eastAsia="Times New Roman" w:hAnsi="Arial" w:cs="Arial"/>
                <w:sz w:val="20"/>
                <w:szCs w:val="20"/>
              </w:rPr>
            </w:pPr>
            <w:r w:rsidRPr="002B489D">
              <w:rPr>
                <w:rFonts w:ascii="Arial" w:hAnsi="Arial" w:cs="Arial"/>
                <w:sz w:val="20"/>
                <w:szCs w:val="20"/>
              </w:rPr>
              <w:t xml:space="preserve">Register:  </w:t>
            </w:r>
            <w:hyperlink r:id="rId13" w:history="1">
              <w:r w:rsidR="004B479D" w:rsidRPr="002B489D">
                <w:rPr>
                  <w:rFonts w:ascii="Arial" w:eastAsia="Times New Roman" w:hAnsi="Arial" w:cs="Arial"/>
                  <w:color w:val="0070C0"/>
                  <w:sz w:val="20"/>
                  <w:szCs w:val="20"/>
                </w:rPr>
                <w:t>http://www.goschooladvance.com/basic_training_clare-gladwin_102914</w:t>
              </w:r>
            </w:hyperlink>
          </w:p>
        </w:tc>
      </w:tr>
      <w:tr w:rsidR="00D1461D" w:rsidTr="003C2AE3">
        <w:tc>
          <w:tcPr>
            <w:tcW w:w="2628" w:type="dxa"/>
            <w:vMerge/>
            <w:tcBorders>
              <w:left w:val="single" w:sz="18" w:space="0" w:color="auto"/>
              <w:bottom w:val="single" w:sz="18" w:space="0" w:color="auto"/>
            </w:tcBorders>
          </w:tcPr>
          <w:p w:rsidR="00D1461D" w:rsidRPr="00D72509" w:rsidRDefault="00D1461D" w:rsidP="0035049F">
            <w:pPr>
              <w:ind w:right="-18"/>
              <w:rPr>
                <w:rFonts w:ascii="Arial" w:hAnsi="Arial" w:cs="Arial"/>
                <w:sz w:val="20"/>
                <w:szCs w:val="20"/>
              </w:rPr>
            </w:pPr>
          </w:p>
        </w:tc>
        <w:tc>
          <w:tcPr>
            <w:tcW w:w="1980" w:type="dxa"/>
            <w:tcBorders>
              <w:bottom w:val="single" w:sz="18" w:space="0" w:color="auto"/>
            </w:tcBorders>
          </w:tcPr>
          <w:p w:rsidR="00D1461D" w:rsidRPr="00D72509" w:rsidRDefault="00D1461D" w:rsidP="0035049F">
            <w:pPr>
              <w:ind w:right="-720"/>
              <w:rPr>
                <w:rFonts w:ascii="Arial" w:hAnsi="Arial" w:cs="Arial"/>
                <w:sz w:val="20"/>
                <w:szCs w:val="20"/>
              </w:rPr>
            </w:pPr>
            <w:r w:rsidRPr="00D72509">
              <w:rPr>
                <w:rFonts w:ascii="Arial" w:hAnsi="Arial" w:cs="Arial"/>
                <w:sz w:val="20"/>
                <w:szCs w:val="20"/>
              </w:rPr>
              <w:t>What I will do with</w:t>
            </w:r>
          </w:p>
          <w:p w:rsidR="00D1461D" w:rsidRPr="00D72509" w:rsidRDefault="00D1461D" w:rsidP="0035049F">
            <w:pPr>
              <w:ind w:right="-720" w:hanging="18"/>
              <w:rPr>
                <w:rFonts w:ascii="Arial" w:hAnsi="Arial" w:cs="Arial"/>
                <w:sz w:val="20"/>
                <w:szCs w:val="20"/>
              </w:rPr>
            </w:pPr>
            <w:r w:rsidRPr="00D72509">
              <w:rPr>
                <w:rFonts w:ascii="Arial" w:hAnsi="Arial" w:cs="Arial"/>
                <w:sz w:val="20"/>
                <w:szCs w:val="20"/>
              </w:rPr>
              <w:t xml:space="preserve">this information:  </w:t>
            </w:r>
          </w:p>
        </w:tc>
        <w:tc>
          <w:tcPr>
            <w:tcW w:w="6390" w:type="dxa"/>
            <w:tcBorders>
              <w:bottom w:val="single" w:sz="18" w:space="0" w:color="auto"/>
              <w:right w:val="single" w:sz="18" w:space="0" w:color="auto"/>
            </w:tcBorders>
          </w:tcPr>
          <w:p w:rsidR="00D1461D" w:rsidRPr="00D72509" w:rsidRDefault="00D1461D" w:rsidP="0035049F">
            <w:pPr>
              <w:ind w:right="-720"/>
              <w:rPr>
                <w:rFonts w:ascii="Arial" w:hAnsi="Arial" w:cs="Arial"/>
                <w:sz w:val="20"/>
                <w:szCs w:val="20"/>
              </w:rPr>
            </w:pPr>
          </w:p>
          <w:p w:rsidR="00D1461D" w:rsidRDefault="00D1461D" w:rsidP="0035049F">
            <w:pPr>
              <w:ind w:right="-720"/>
              <w:rPr>
                <w:rFonts w:ascii="Arial" w:hAnsi="Arial" w:cs="Arial"/>
                <w:sz w:val="20"/>
                <w:szCs w:val="20"/>
              </w:rPr>
            </w:pPr>
          </w:p>
          <w:p w:rsidR="00DA31DC" w:rsidRDefault="00DA31DC" w:rsidP="0035049F">
            <w:pPr>
              <w:ind w:right="-720"/>
              <w:rPr>
                <w:rFonts w:ascii="Arial" w:hAnsi="Arial" w:cs="Arial"/>
                <w:sz w:val="20"/>
                <w:szCs w:val="20"/>
              </w:rPr>
            </w:pPr>
          </w:p>
          <w:p w:rsidR="00DA31DC" w:rsidRPr="00D72509" w:rsidRDefault="00BD109C" w:rsidP="0035049F">
            <w:pPr>
              <w:ind w:right="-720"/>
              <w:rPr>
                <w:rFonts w:ascii="Arial" w:hAnsi="Arial" w:cs="Arial"/>
                <w:sz w:val="20"/>
                <w:szCs w:val="20"/>
              </w:rPr>
            </w:pPr>
            <w:r>
              <w:rPr>
                <w:rFonts w:ascii="Arial" w:hAnsi="Arial" w:cs="Arial"/>
                <w:sz w:val="20"/>
                <w:szCs w:val="20"/>
              </w:rPr>
              <w:lastRenderedPageBreak/>
              <w:br/>
            </w:r>
          </w:p>
        </w:tc>
      </w:tr>
      <w:tr w:rsidR="002206C2" w:rsidTr="002206C2">
        <w:trPr>
          <w:trHeight w:val="735"/>
        </w:trPr>
        <w:tc>
          <w:tcPr>
            <w:tcW w:w="2628" w:type="dxa"/>
            <w:vMerge w:val="restart"/>
            <w:tcBorders>
              <w:top w:val="single" w:sz="18" w:space="0" w:color="auto"/>
              <w:left w:val="single" w:sz="18" w:space="0" w:color="auto"/>
            </w:tcBorders>
          </w:tcPr>
          <w:p w:rsidR="002206C2" w:rsidRDefault="002206C2" w:rsidP="002206C2">
            <w:pPr>
              <w:ind w:right="-18"/>
              <w:rPr>
                <w:rFonts w:ascii="Arial" w:hAnsi="Arial" w:cs="Arial"/>
                <w:b/>
                <w:sz w:val="20"/>
                <w:szCs w:val="20"/>
              </w:rPr>
            </w:pPr>
            <w:r>
              <w:rPr>
                <w:rFonts w:ascii="Arial" w:hAnsi="Arial" w:cs="Arial"/>
                <w:b/>
                <w:sz w:val="20"/>
                <w:szCs w:val="20"/>
              </w:rPr>
              <w:lastRenderedPageBreak/>
              <w:t xml:space="preserve">PD Opportunities </w:t>
            </w:r>
          </w:p>
          <w:p w:rsidR="002206C2" w:rsidRDefault="002206C2" w:rsidP="002206C2">
            <w:pPr>
              <w:ind w:right="-18"/>
              <w:rPr>
                <w:rFonts w:ascii="Arial" w:hAnsi="Arial" w:cs="Arial"/>
                <w:i/>
                <w:sz w:val="20"/>
                <w:szCs w:val="20"/>
              </w:rPr>
            </w:pPr>
            <w:r>
              <w:rPr>
                <w:rFonts w:ascii="Arial" w:hAnsi="Arial" w:cs="Arial"/>
                <w:i/>
                <w:sz w:val="20"/>
                <w:szCs w:val="20"/>
              </w:rPr>
              <w:t>Cheryl Wyatt</w:t>
            </w:r>
            <w:r w:rsidR="00401216">
              <w:rPr>
                <w:rFonts w:ascii="Arial" w:hAnsi="Arial" w:cs="Arial"/>
                <w:i/>
                <w:sz w:val="20"/>
                <w:szCs w:val="20"/>
              </w:rPr>
              <w:t>, CGRESD Instructional Consultant</w:t>
            </w:r>
          </w:p>
          <w:p w:rsidR="002206C2" w:rsidRDefault="002206C2" w:rsidP="002206C2">
            <w:pPr>
              <w:ind w:right="-18"/>
              <w:rPr>
                <w:rFonts w:ascii="Arial" w:hAnsi="Arial" w:cs="Arial"/>
                <w:i/>
                <w:sz w:val="20"/>
                <w:szCs w:val="20"/>
              </w:rPr>
            </w:pPr>
            <w:r>
              <w:rPr>
                <w:rFonts w:ascii="Arial" w:hAnsi="Arial" w:cs="Arial"/>
                <w:i/>
                <w:sz w:val="20"/>
                <w:szCs w:val="20"/>
              </w:rPr>
              <w:t xml:space="preserve">Alicia </w:t>
            </w:r>
            <w:proofErr w:type="spellStart"/>
            <w:r>
              <w:rPr>
                <w:rFonts w:ascii="Arial" w:hAnsi="Arial" w:cs="Arial"/>
                <w:i/>
                <w:sz w:val="20"/>
                <w:szCs w:val="20"/>
              </w:rPr>
              <w:t>Kubacki</w:t>
            </w:r>
            <w:proofErr w:type="spellEnd"/>
            <w:r>
              <w:rPr>
                <w:rFonts w:ascii="Arial" w:hAnsi="Arial" w:cs="Arial"/>
                <w:i/>
                <w:sz w:val="20"/>
                <w:szCs w:val="20"/>
              </w:rPr>
              <w:t xml:space="preserve"> G</w:t>
            </w:r>
            <w:r w:rsidR="00401216">
              <w:rPr>
                <w:rFonts w:ascii="Arial" w:hAnsi="Arial" w:cs="Arial"/>
                <w:i/>
                <w:sz w:val="20"/>
                <w:szCs w:val="20"/>
              </w:rPr>
              <w:t xml:space="preserve">reat </w:t>
            </w:r>
            <w:r>
              <w:rPr>
                <w:rFonts w:ascii="Arial" w:hAnsi="Arial" w:cs="Arial"/>
                <w:i/>
                <w:sz w:val="20"/>
                <w:szCs w:val="20"/>
              </w:rPr>
              <w:t>L</w:t>
            </w:r>
            <w:r w:rsidR="00401216">
              <w:rPr>
                <w:rFonts w:ascii="Arial" w:hAnsi="Arial" w:cs="Arial"/>
                <w:i/>
                <w:sz w:val="20"/>
                <w:szCs w:val="20"/>
              </w:rPr>
              <w:t>akes Bay Coordinator</w:t>
            </w:r>
          </w:p>
          <w:p w:rsidR="002206C2" w:rsidRPr="006829CF" w:rsidRDefault="002206C2" w:rsidP="002206C2">
            <w:pPr>
              <w:ind w:right="-18"/>
              <w:rPr>
                <w:rFonts w:ascii="Arial" w:hAnsi="Arial" w:cs="Arial"/>
                <w:i/>
                <w:sz w:val="20"/>
                <w:szCs w:val="20"/>
              </w:rPr>
            </w:pPr>
          </w:p>
        </w:tc>
        <w:tc>
          <w:tcPr>
            <w:tcW w:w="1980" w:type="dxa"/>
            <w:tcBorders>
              <w:top w:val="single" w:sz="18" w:space="0" w:color="auto"/>
            </w:tcBorders>
          </w:tcPr>
          <w:p w:rsidR="002206C2" w:rsidRPr="00D72509" w:rsidRDefault="002206C2" w:rsidP="002206C2">
            <w:pPr>
              <w:ind w:right="-720"/>
              <w:rPr>
                <w:rFonts w:ascii="Arial" w:hAnsi="Arial" w:cs="Arial"/>
                <w:sz w:val="20"/>
                <w:szCs w:val="20"/>
              </w:rPr>
            </w:pPr>
            <w:r w:rsidRPr="00D72509">
              <w:rPr>
                <w:rFonts w:ascii="Arial" w:hAnsi="Arial" w:cs="Arial"/>
                <w:sz w:val="20"/>
                <w:szCs w:val="20"/>
              </w:rPr>
              <w:t>Big Ideas:</w:t>
            </w:r>
          </w:p>
          <w:p w:rsidR="002206C2" w:rsidRPr="00D72509" w:rsidRDefault="002206C2" w:rsidP="002206C2">
            <w:pPr>
              <w:ind w:right="-720"/>
              <w:rPr>
                <w:rFonts w:ascii="Arial" w:hAnsi="Arial" w:cs="Arial"/>
                <w:sz w:val="20"/>
                <w:szCs w:val="20"/>
              </w:rPr>
            </w:pPr>
          </w:p>
        </w:tc>
        <w:tc>
          <w:tcPr>
            <w:tcW w:w="6390" w:type="dxa"/>
            <w:tcBorders>
              <w:top w:val="single" w:sz="18" w:space="0" w:color="auto"/>
              <w:right w:val="single" w:sz="18" w:space="0" w:color="auto"/>
            </w:tcBorders>
          </w:tcPr>
          <w:p w:rsidR="002206C2" w:rsidRPr="002B489D" w:rsidRDefault="002206C2" w:rsidP="00BD109C">
            <w:pPr>
              <w:ind w:right="-720"/>
              <w:rPr>
                <w:rFonts w:ascii="Arial" w:hAnsi="Arial" w:cs="Arial"/>
                <w:sz w:val="20"/>
                <w:szCs w:val="20"/>
              </w:rPr>
            </w:pPr>
            <w:r w:rsidRPr="002B489D">
              <w:rPr>
                <w:rFonts w:ascii="Arial" w:hAnsi="Arial" w:cs="Arial"/>
                <w:sz w:val="20"/>
                <w:szCs w:val="20"/>
              </w:rPr>
              <w:t>Statewide, Great Lakes Bay, and</w:t>
            </w:r>
            <w:r w:rsidR="00BD109C" w:rsidRPr="002B489D">
              <w:rPr>
                <w:rFonts w:ascii="Arial" w:hAnsi="Arial" w:cs="Arial"/>
                <w:sz w:val="20"/>
                <w:szCs w:val="20"/>
              </w:rPr>
              <w:t xml:space="preserve"> Clare-Gladwin RESD</w:t>
            </w:r>
            <w:r w:rsidRPr="002B489D">
              <w:rPr>
                <w:rFonts w:ascii="Arial" w:hAnsi="Arial" w:cs="Arial"/>
                <w:sz w:val="20"/>
                <w:szCs w:val="20"/>
              </w:rPr>
              <w:t xml:space="preserve"> </w:t>
            </w:r>
          </w:p>
          <w:p w:rsidR="002B489D" w:rsidRPr="002B489D" w:rsidRDefault="002B489D" w:rsidP="00BD109C">
            <w:pPr>
              <w:ind w:right="-720"/>
              <w:rPr>
                <w:rFonts w:ascii="Arial" w:hAnsi="Arial" w:cs="Arial"/>
                <w:sz w:val="20"/>
                <w:szCs w:val="20"/>
              </w:rPr>
            </w:pPr>
          </w:p>
          <w:p w:rsidR="002B489D" w:rsidRPr="00C17903" w:rsidRDefault="002B489D" w:rsidP="00BD109C">
            <w:pPr>
              <w:ind w:right="-720"/>
              <w:rPr>
                <w:rFonts w:ascii="Arial" w:hAnsi="Arial" w:cs="Arial"/>
              </w:rPr>
            </w:pPr>
          </w:p>
        </w:tc>
      </w:tr>
      <w:tr w:rsidR="002206C2" w:rsidTr="002206C2">
        <w:tc>
          <w:tcPr>
            <w:tcW w:w="2628" w:type="dxa"/>
            <w:vMerge/>
            <w:tcBorders>
              <w:left w:val="single" w:sz="18" w:space="0" w:color="auto"/>
              <w:bottom w:val="single" w:sz="18" w:space="0" w:color="auto"/>
            </w:tcBorders>
          </w:tcPr>
          <w:p w:rsidR="002206C2" w:rsidRPr="00D72509" w:rsidRDefault="002206C2" w:rsidP="002206C2">
            <w:pPr>
              <w:ind w:right="-18"/>
              <w:rPr>
                <w:rFonts w:ascii="Arial" w:hAnsi="Arial" w:cs="Arial"/>
                <w:sz w:val="20"/>
                <w:szCs w:val="20"/>
              </w:rPr>
            </w:pPr>
          </w:p>
        </w:tc>
        <w:tc>
          <w:tcPr>
            <w:tcW w:w="1980" w:type="dxa"/>
            <w:tcBorders>
              <w:bottom w:val="single" w:sz="18" w:space="0" w:color="auto"/>
            </w:tcBorders>
          </w:tcPr>
          <w:p w:rsidR="002206C2" w:rsidRPr="00D72509" w:rsidRDefault="002206C2" w:rsidP="002206C2">
            <w:pPr>
              <w:ind w:right="-720"/>
              <w:rPr>
                <w:rFonts w:ascii="Arial" w:hAnsi="Arial" w:cs="Arial"/>
                <w:sz w:val="20"/>
                <w:szCs w:val="20"/>
              </w:rPr>
            </w:pPr>
            <w:r w:rsidRPr="00D72509">
              <w:rPr>
                <w:rFonts w:ascii="Arial" w:hAnsi="Arial" w:cs="Arial"/>
                <w:sz w:val="20"/>
                <w:szCs w:val="20"/>
              </w:rPr>
              <w:t>What I will do with</w:t>
            </w:r>
          </w:p>
          <w:p w:rsidR="002206C2" w:rsidRPr="00D72509" w:rsidRDefault="002206C2" w:rsidP="002206C2">
            <w:pPr>
              <w:ind w:right="-720" w:hanging="18"/>
              <w:rPr>
                <w:rFonts w:ascii="Arial" w:hAnsi="Arial" w:cs="Arial"/>
                <w:sz w:val="20"/>
                <w:szCs w:val="20"/>
              </w:rPr>
            </w:pPr>
            <w:r w:rsidRPr="00D72509">
              <w:rPr>
                <w:rFonts w:ascii="Arial" w:hAnsi="Arial" w:cs="Arial"/>
                <w:sz w:val="20"/>
                <w:szCs w:val="20"/>
              </w:rPr>
              <w:t xml:space="preserve">this information:  </w:t>
            </w:r>
          </w:p>
        </w:tc>
        <w:tc>
          <w:tcPr>
            <w:tcW w:w="6390" w:type="dxa"/>
            <w:tcBorders>
              <w:bottom w:val="single" w:sz="18" w:space="0" w:color="auto"/>
              <w:right w:val="single" w:sz="18" w:space="0" w:color="auto"/>
            </w:tcBorders>
          </w:tcPr>
          <w:p w:rsidR="002206C2" w:rsidRPr="00D72509" w:rsidRDefault="002206C2" w:rsidP="002206C2">
            <w:pPr>
              <w:ind w:right="-720"/>
              <w:rPr>
                <w:rFonts w:ascii="Arial" w:hAnsi="Arial" w:cs="Arial"/>
                <w:sz w:val="20"/>
                <w:szCs w:val="20"/>
              </w:rPr>
            </w:pPr>
          </w:p>
          <w:p w:rsidR="002206C2" w:rsidRDefault="002206C2" w:rsidP="002206C2">
            <w:pPr>
              <w:ind w:right="-720"/>
              <w:rPr>
                <w:rFonts w:ascii="Arial" w:hAnsi="Arial" w:cs="Arial"/>
                <w:sz w:val="20"/>
                <w:szCs w:val="20"/>
              </w:rPr>
            </w:pPr>
          </w:p>
          <w:p w:rsidR="002B489D" w:rsidRDefault="002B489D" w:rsidP="002206C2">
            <w:pPr>
              <w:ind w:right="-720"/>
              <w:rPr>
                <w:rFonts w:ascii="Arial" w:hAnsi="Arial" w:cs="Arial"/>
                <w:sz w:val="20"/>
                <w:szCs w:val="20"/>
              </w:rPr>
            </w:pPr>
          </w:p>
          <w:p w:rsidR="002B489D" w:rsidRDefault="002B489D" w:rsidP="002206C2">
            <w:pPr>
              <w:ind w:right="-720"/>
              <w:rPr>
                <w:rFonts w:ascii="Arial" w:hAnsi="Arial" w:cs="Arial"/>
                <w:sz w:val="20"/>
                <w:szCs w:val="20"/>
              </w:rPr>
            </w:pPr>
          </w:p>
          <w:p w:rsidR="002B489D" w:rsidRPr="00D72509" w:rsidRDefault="002B489D" w:rsidP="002206C2">
            <w:pPr>
              <w:ind w:right="-720"/>
              <w:rPr>
                <w:rFonts w:ascii="Arial" w:hAnsi="Arial" w:cs="Arial"/>
                <w:sz w:val="20"/>
                <w:szCs w:val="20"/>
              </w:rPr>
            </w:pPr>
          </w:p>
        </w:tc>
      </w:tr>
      <w:tr w:rsidR="00401216" w:rsidRPr="00D72509" w:rsidTr="00416C69">
        <w:trPr>
          <w:trHeight w:val="965"/>
        </w:trPr>
        <w:tc>
          <w:tcPr>
            <w:tcW w:w="2628" w:type="dxa"/>
            <w:vMerge w:val="restart"/>
            <w:tcBorders>
              <w:top w:val="single" w:sz="18" w:space="0" w:color="auto"/>
              <w:left w:val="single" w:sz="18" w:space="0" w:color="auto"/>
            </w:tcBorders>
          </w:tcPr>
          <w:p w:rsidR="00401216" w:rsidRDefault="00401216" w:rsidP="00401216">
            <w:pPr>
              <w:rPr>
                <w:rFonts w:ascii="Arial" w:hAnsi="Arial" w:cs="Arial"/>
                <w:b/>
                <w:sz w:val="20"/>
                <w:szCs w:val="20"/>
              </w:rPr>
            </w:pPr>
            <w:r>
              <w:rPr>
                <w:rFonts w:ascii="Arial" w:hAnsi="Arial" w:cs="Arial"/>
                <w:b/>
                <w:sz w:val="20"/>
                <w:szCs w:val="20"/>
              </w:rPr>
              <w:t>REMC and TRIG</w:t>
            </w:r>
          </w:p>
          <w:p w:rsidR="00401216" w:rsidRDefault="00401216" w:rsidP="00401216">
            <w:pPr>
              <w:rPr>
                <w:rFonts w:ascii="Arial" w:hAnsi="Arial" w:cs="Arial"/>
                <w:i/>
                <w:sz w:val="20"/>
                <w:szCs w:val="20"/>
              </w:rPr>
            </w:pPr>
            <w:r>
              <w:rPr>
                <w:rFonts w:ascii="Arial" w:hAnsi="Arial" w:cs="Arial"/>
                <w:i/>
                <w:sz w:val="20"/>
                <w:szCs w:val="20"/>
              </w:rPr>
              <w:t>Kay Hauck, REMC Director and TRIG Regional Trainer</w:t>
            </w:r>
          </w:p>
          <w:p w:rsidR="00401216" w:rsidRPr="005D27B4" w:rsidRDefault="00401216" w:rsidP="00401216">
            <w:pPr>
              <w:rPr>
                <w:rFonts w:ascii="Arial" w:hAnsi="Arial" w:cs="Arial"/>
                <w:b/>
                <w:sz w:val="20"/>
                <w:szCs w:val="20"/>
              </w:rPr>
            </w:pPr>
          </w:p>
        </w:tc>
        <w:tc>
          <w:tcPr>
            <w:tcW w:w="1980" w:type="dxa"/>
            <w:tcBorders>
              <w:top w:val="single" w:sz="18" w:space="0" w:color="auto"/>
            </w:tcBorders>
          </w:tcPr>
          <w:p w:rsidR="00401216" w:rsidRPr="00D72509" w:rsidRDefault="00401216" w:rsidP="00401216">
            <w:pPr>
              <w:ind w:right="-720"/>
              <w:rPr>
                <w:rFonts w:ascii="Arial" w:hAnsi="Arial" w:cs="Arial"/>
                <w:sz w:val="20"/>
                <w:szCs w:val="20"/>
              </w:rPr>
            </w:pPr>
            <w:r w:rsidRPr="00D72509">
              <w:rPr>
                <w:rFonts w:ascii="Arial" w:hAnsi="Arial" w:cs="Arial"/>
                <w:sz w:val="20"/>
                <w:szCs w:val="20"/>
              </w:rPr>
              <w:t>Big Ideas:</w:t>
            </w:r>
          </w:p>
          <w:p w:rsidR="00401216" w:rsidRPr="00D72509" w:rsidRDefault="00401216" w:rsidP="00401216">
            <w:pPr>
              <w:ind w:right="-720"/>
              <w:rPr>
                <w:rFonts w:ascii="Arial" w:hAnsi="Arial" w:cs="Arial"/>
                <w:sz w:val="20"/>
                <w:szCs w:val="20"/>
              </w:rPr>
            </w:pPr>
          </w:p>
        </w:tc>
        <w:tc>
          <w:tcPr>
            <w:tcW w:w="6390" w:type="dxa"/>
            <w:tcBorders>
              <w:top w:val="single" w:sz="18" w:space="0" w:color="auto"/>
              <w:right w:val="single" w:sz="18" w:space="0" w:color="auto"/>
            </w:tcBorders>
          </w:tcPr>
          <w:p w:rsidR="00401216" w:rsidRPr="002B489D" w:rsidRDefault="00401216" w:rsidP="00401216">
            <w:pPr>
              <w:pStyle w:val="ListParagraph"/>
              <w:numPr>
                <w:ilvl w:val="0"/>
                <w:numId w:val="42"/>
              </w:numPr>
              <w:rPr>
                <w:rFonts w:ascii="Arial" w:eastAsia="Times New Roman" w:hAnsi="Arial" w:cs="Arial"/>
                <w:sz w:val="20"/>
                <w:szCs w:val="20"/>
              </w:rPr>
            </w:pPr>
            <w:r w:rsidRPr="002B489D">
              <w:rPr>
                <w:rFonts w:ascii="Arial" w:eastAsia="Times New Roman" w:hAnsi="Arial" w:cs="Arial"/>
                <w:sz w:val="20"/>
                <w:szCs w:val="20"/>
              </w:rPr>
              <w:t>Blended Learning in the Classroom</w:t>
            </w:r>
          </w:p>
          <w:p w:rsidR="00401216" w:rsidRPr="002B489D" w:rsidRDefault="00401216" w:rsidP="00401216">
            <w:pPr>
              <w:rPr>
                <w:rFonts w:ascii="Arial" w:eastAsia="Times New Roman" w:hAnsi="Arial" w:cs="Arial"/>
                <w:sz w:val="20"/>
                <w:szCs w:val="20"/>
              </w:rPr>
            </w:pPr>
          </w:p>
          <w:p w:rsidR="00401216" w:rsidRPr="002B489D" w:rsidRDefault="00401216" w:rsidP="00401216">
            <w:pPr>
              <w:pStyle w:val="ListParagraph"/>
              <w:numPr>
                <w:ilvl w:val="0"/>
                <w:numId w:val="42"/>
              </w:numPr>
              <w:rPr>
                <w:rFonts w:ascii="Arial" w:eastAsia="Times New Roman" w:hAnsi="Arial" w:cs="Arial"/>
                <w:sz w:val="20"/>
                <w:szCs w:val="20"/>
              </w:rPr>
            </w:pPr>
            <w:r w:rsidRPr="002B489D">
              <w:rPr>
                <w:rFonts w:ascii="Arial" w:eastAsia="Times New Roman" w:hAnsi="Arial" w:cs="Arial"/>
                <w:sz w:val="20"/>
                <w:szCs w:val="20"/>
              </w:rPr>
              <w:t>21 Things Focus Courses</w:t>
            </w:r>
          </w:p>
          <w:p w:rsidR="00401216" w:rsidRPr="002B489D" w:rsidRDefault="00401216" w:rsidP="00401216">
            <w:pPr>
              <w:rPr>
                <w:rFonts w:ascii="Arial" w:eastAsia="Times New Roman" w:hAnsi="Arial" w:cs="Arial"/>
                <w:sz w:val="20"/>
                <w:szCs w:val="20"/>
              </w:rPr>
            </w:pPr>
          </w:p>
          <w:p w:rsidR="00401216" w:rsidRPr="002B489D" w:rsidRDefault="00401216" w:rsidP="00401216">
            <w:pPr>
              <w:pStyle w:val="ListParagraph"/>
              <w:numPr>
                <w:ilvl w:val="0"/>
                <w:numId w:val="42"/>
              </w:numPr>
              <w:rPr>
                <w:rFonts w:ascii="Arial" w:eastAsia="Times New Roman" w:hAnsi="Arial" w:cs="Arial"/>
                <w:sz w:val="20"/>
                <w:szCs w:val="20"/>
              </w:rPr>
            </w:pPr>
            <w:r w:rsidRPr="002B489D">
              <w:rPr>
                <w:rFonts w:ascii="Arial" w:eastAsia="Times New Roman" w:hAnsi="Arial" w:cs="Arial"/>
                <w:sz w:val="20"/>
                <w:szCs w:val="20"/>
              </w:rPr>
              <w:t>Google Intermediate/Advanced</w:t>
            </w:r>
          </w:p>
          <w:p w:rsidR="00401216" w:rsidRPr="002B489D" w:rsidRDefault="00401216" w:rsidP="00401216">
            <w:pPr>
              <w:rPr>
                <w:rFonts w:ascii="Arial" w:eastAsia="Times New Roman" w:hAnsi="Arial" w:cs="Arial"/>
                <w:sz w:val="20"/>
                <w:szCs w:val="20"/>
              </w:rPr>
            </w:pPr>
          </w:p>
          <w:p w:rsidR="00401216" w:rsidRPr="002B489D" w:rsidRDefault="00401216" w:rsidP="00401216">
            <w:pPr>
              <w:pStyle w:val="ListParagraph"/>
              <w:numPr>
                <w:ilvl w:val="0"/>
                <w:numId w:val="42"/>
              </w:numPr>
              <w:spacing w:after="15"/>
              <w:rPr>
                <w:rFonts w:ascii="Arial" w:eastAsia="Times New Roman" w:hAnsi="Arial" w:cs="Arial"/>
                <w:sz w:val="20"/>
                <w:szCs w:val="20"/>
              </w:rPr>
            </w:pPr>
            <w:r w:rsidRPr="002B489D">
              <w:rPr>
                <w:rFonts w:ascii="Arial" w:eastAsia="Times New Roman" w:hAnsi="Arial" w:cs="Arial"/>
                <w:sz w:val="20"/>
                <w:szCs w:val="20"/>
              </w:rPr>
              <w:t>TRIG Teacher Technology Training Course</w:t>
            </w:r>
          </w:p>
          <w:p w:rsidR="00401216" w:rsidRPr="00D72509" w:rsidRDefault="00401216" w:rsidP="00401216">
            <w:pPr>
              <w:ind w:right="-720"/>
              <w:rPr>
                <w:rFonts w:ascii="Arial" w:hAnsi="Arial" w:cs="Arial"/>
                <w:sz w:val="20"/>
                <w:szCs w:val="20"/>
              </w:rPr>
            </w:pPr>
          </w:p>
        </w:tc>
      </w:tr>
      <w:tr w:rsidR="00401216" w:rsidRPr="00D72509" w:rsidTr="00416C69">
        <w:tc>
          <w:tcPr>
            <w:tcW w:w="2628" w:type="dxa"/>
            <w:vMerge/>
            <w:tcBorders>
              <w:left w:val="single" w:sz="18" w:space="0" w:color="auto"/>
              <w:bottom w:val="single" w:sz="18" w:space="0" w:color="auto"/>
            </w:tcBorders>
          </w:tcPr>
          <w:p w:rsidR="00401216" w:rsidRPr="00D72509" w:rsidRDefault="00401216" w:rsidP="00401216">
            <w:pPr>
              <w:ind w:right="-18"/>
              <w:rPr>
                <w:rFonts w:ascii="Arial" w:hAnsi="Arial" w:cs="Arial"/>
                <w:sz w:val="20"/>
                <w:szCs w:val="20"/>
              </w:rPr>
            </w:pPr>
          </w:p>
        </w:tc>
        <w:tc>
          <w:tcPr>
            <w:tcW w:w="1980" w:type="dxa"/>
            <w:tcBorders>
              <w:top w:val="single" w:sz="6" w:space="0" w:color="auto"/>
              <w:bottom w:val="single" w:sz="18" w:space="0" w:color="auto"/>
            </w:tcBorders>
          </w:tcPr>
          <w:p w:rsidR="00401216" w:rsidRPr="00D72509" w:rsidRDefault="00401216" w:rsidP="00401216">
            <w:pPr>
              <w:ind w:right="-720"/>
              <w:rPr>
                <w:rFonts w:ascii="Arial" w:hAnsi="Arial" w:cs="Arial"/>
                <w:sz w:val="20"/>
                <w:szCs w:val="20"/>
              </w:rPr>
            </w:pPr>
            <w:r w:rsidRPr="00D72509">
              <w:rPr>
                <w:rFonts w:ascii="Arial" w:hAnsi="Arial" w:cs="Arial"/>
                <w:sz w:val="20"/>
                <w:szCs w:val="20"/>
              </w:rPr>
              <w:t>What I will do with</w:t>
            </w:r>
          </w:p>
          <w:p w:rsidR="00401216" w:rsidRPr="00D72509" w:rsidRDefault="00401216" w:rsidP="00401216">
            <w:pPr>
              <w:ind w:right="-720" w:hanging="18"/>
              <w:rPr>
                <w:rFonts w:ascii="Arial" w:hAnsi="Arial" w:cs="Arial"/>
                <w:sz w:val="20"/>
                <w:szCs w:val="20"/>
              </w:rPr>
            </w:pPr>
            <w:r w:rsidRPr="00D72509">
              <w:rPr>
                <w:rFonts w:ascii="Arial" w:hAnsi="Arial" w:cs="Arial"/>
                <w:sz w:val="20"/>
                <w:szCs w:val="20"/>
              </w:rPr>
              <w:t xml:space="preserve">this information:  </w:t>
            </w:r>
          </w:p>
        </w:tc>
        <w:tc>
          <w:tcPr>
            <w:tcW w:w="6390" w:type="dxa"/>
            <w:tcBorders>
              <w:top w:val="single" w:sz="6" w:space="0" w:color="auto"/>
              <w:bottom w:val="single" w:sz="18" w:space="0" w:color="auto"/>
              <w:right w:val="single" w:sz="18" w:space="0" w:color="auto"/>
            </w:tcBorders>
          </w:tcPr>
          <w:p w:rsidR="00401216" w:rsidRDefault="00401216" w:rsidP="00401216">
            <w:pPr>
              <w:ind w:right="-720"/>
              <w:rPr>
                <w:rFonts w:ascii="Arial" w:hAnsi="Arial" w:cs="Arial"/>
                <w:sz w:val="20"/>
                <w:szCs w:val="20"/>
              </w:rPr>
            </w:pPr>
          </w:p>
          <w:p w:rsidR="002B489D" w:rsidRDefault="002B489D" w:rsidP="00401216">
            <w:pPr>
              <w:ind w:right="-720"/>
              <w:rPr>
                <w:rFonts w:ascii="Arial" w:hAnsi="Arial" w:cs="Arial"/>
                <w:sz w:val="20"/>
                <w:szCs w:val="20"/>
              </w:rPr>
            </w:pPr>
          </w:p>
          <w:p w:rsidR="002B489D" w:rsidRDefault="002B489D" w:rsidP="00401216">
            <w:pPr>
              <w:ind w:right="-720"/>
              <w:rPr>
                <w:rFonts w:ascii="Arial" w:hAnsi="Arial" w:cs="Arial"/>
                <w:sz w:val="20"/>
                <w:szCs w:val="20"/>
              </w:rPr>
            </w:pPr>
          </w:p>
          <w:p w:rsidR="002B489D" w:rsidRPr="00D72509" w:rsidRDefault="002B489D" w:rsidP="00401216">
            <w:pPr>
              <w:ind w:right="-720"/>
              <w:rPr>
                <w:rFonts w:ascii="Arial" w:hAnsi="Arial" w:cs="Arial"/>
                <w:sz w:val="20"/>
                <w:szCs w:val="20"/>
              </w:rPr>
            </w:pPr>
          </w:p>
          <w:p w:rsidR="00401216" w:rsidRPr="00D72509" w:rsidRDefault="00401216" w:rsidP="00401216">
            <w:pPr>
              <w:ind w:right="-720"/>
              <w:rPr>
                <w:rFonts w:ascii="Arial" w:hAnsi="Arial" w:cs="Arial"/>
                <w:sz w:val="20"/>
                <w:szCs w:val="20"/>
              </w:rPr>
            </w:pPr>
          </w:p>
        </w:tc>
      </w:tr>
      <w:tr w:rsidR="00401216" w:rsidTr="00416C69">
        <w:trPr>
          <w:trHeight w:val="1023"/>
        </w:trPr>
        <w:tc>
          <w:tcPr>
            <w:tcW w:w="2628" w:type="dxa"/>
            <w:vMerge w:val="restart"/>
            <w:tcBorders>
              <w:top w:val="single" w:sz="18" w:space="0" w:color="auto"/>
              <w:left w:val="single" w:sz="18" w:space="0" w:color="auto"/>
            </w:tcBorders>
          </w:tcPr>
          <w:p w:rsidR="00401216" w:rsidRDefault="00401216" w:rsidP="00401216">
            <w:pPr>
              <w:rPr>
                <w:rFonts w:ascii="Arial" w:hAnsi="Arial" w:cs="Arial"/>
                <w:b/>
                <w:sz w:val="20"/>
                <w:szCs w:val="20"/>
              </w:rPr>
            </w:pPr>
            <w:r>
              <w:rPr>
                <w:rFonts w:ascii="Arial" w:hAnsi="Arial" w:cs="Arial"/>
                <w:b/>
                <w:sz w:val="20"/>
                <w:szCs w:val="20"/>
              </w:rPr>
              <w:t>S.P.A.R.K.S.</w:t>
            </w:r>
          </w:p>
          <w:p w:rsidR="00401216" w:rsidRDefault="00401216" w:rsidP="00401216">
            <w:pPr>
              <w:rPr>
                <w:rFonts w:ascii="Arial" w:hAnsi="Arial" w:cs="Arial"/>
                <w:i/>
                <w:sz w:val="20"/>
                <w:szCs w:val="20"/>
              </w:rPr>
            </w:pPr>
            <w:r>
              <w:rPr>
                <w:rFonts w:ascii="Arial" w:hAnsi="Arial" w:cs="Arial"/>
                <w:i/>
                <w:sz w:val="20"/>
                <w:szCs w:val="20"/>
              </w:rPr>
              <w:t xml:space="preserve">Keri </w:t>
            </w:r>
            <w:proofErr w:type="spellStart"/>
            <w:r>
              <w:rPr>
                <w:rFonts w:ascii="Arial" w:hAnsi="Arial" w:cs="Arial"/>
                <w:i/>
                <w:sz w:val="20"/>
                <w:szCs w:val="20"/>
              </w:rPr>
              <w:t>Retzloff</w:t>
            </w:r>
            <w:proofErr w:type="spellEnd"/>
            <w:r>
              <w:rPr>
                <w:rFonts w:ascii="Arial" w:hAnsi="Arial" w:cs="Arial"/>
                <w:i/>
                <w:sz w:val="20"/>
                <w:szCs w:val="20"/>
              </w:rPr>
              <w:t>, SPARKS Director</w:t>
            </w:r>
          </w:p>
          <w:p w:rsidR="00D24A8B" w:rsidRPr="007A5C44" w:rsidRDefault="00D24A8B" w:rsidP="00401216">
            <w:pPr>
              <w:rPr>
                <w:rFonts w:ascii="Arial" w:hAnsi="Arial" w:cs="Arial"/>
                <w:b/>
                <w:sz w:val="20"/>
                <w:szCs w:val="20"/>
              </w:rPr>
            </w:pPr>
          </w:p>
        </w:tc>
        <w:tc>
          <w:tcPr>
            <w:tcW w:w="1980" w:type="dxa"/>
            <w:tcBorders>
              <w:top w:val="single" w:sz="18" w:space="0" w:color="auto"/>
            </w:tcBorders>
          </w:tcPr>
          <w:p w:rsidR="00401216" w:rsidRPr="00017C2D" w:rsidRDefault="00401216" w:rsidP="00401216">
            <w:pPr>
              <w:ind w:right="-720"/>
              <w:rPr>
                <w:rFonts w:ascii="Arial" w:hAnsi="Arial" w:cs="Arial"/>
                <w:sz w:val="20"/>
                <w:szCs w:val="20"/>
              </w:rPr>
            </w:pPr>
            <w:r w:rsidRPr="00017C2D">
              <w:rPr>
                <w:rFonts w:ascii="Arial" w:hAnsi="Arial" w:cs="Arial"/>
                <w:sz w:val="20"/>
                <w:szCs w:val="20"/>
              </w:rPr>
              <w:t>Big Ideas:</w:t>
            </w:r>
          </w:p>
          <w:p w:rsidR="00401216" w:rsidRPr="00017C2D" w:rsidRDefault="00401216" w:rsidP="00401216">
            <w:pPr>
              <w:ind w:right="-720"/>
              <w:rPr>
                <w:rFonts w:ascii="Arial" w:hAnsi="Arial" w:cs="Arial"/>
                <w:sz w:val="20"/>
                <w:szCs w:val="20"/>
              </w:rPr>
            </w:pPr>
          </w:p>
          <w:p w:rsidR="00401216" w:rsidRPr="00017C2D" w:rsidRDefault="00401216" w:rsidP="00401216">
            <w:pPr>
              <w:ind w:right="-720"/>
              <w:rPr>
                <w:rFonts w:ascii="Arial" w:hAnsi="Arial" w:cs="Arial"/>
                <w:sz w:val="20"/>
                <w:szCs w:val="20"/>
              </w:rPr>
            </w:pPr>
          </w:p>
          <w:p w:rsidR="00401216" w:rsidRPr="00017C2D" w:rsidRDefault="00401216" w:rsidP="00401216">
            <w:pPr>
              <w:ind w:right="-720"/>
              <w:rPr>
                <w:rFonts w:ascii="Arial" w:hAnsi="Arial" w:cs="Arial"/>
                <w:sz w:val="20"/>
                <w:szCs w:val="20"/>
              </w:rPr>
            </w:pPr>
          </w:p>
        </w:tc>
        <w:tc>
          <w:tcPr>
            <w:tcW w:w="6390" w:type="dxa"/>
            <w:tcBorders>
              <w:top w:val="single" w:sz="18" w:space="0" w:color="auto"/>
              <w:right w:val="single" w:sz="18" w:space="0" w:color="auto"/>
            </w:tcBorders>
          </w:tcPr>
          <w:p w:rsidR="00401216" w:rsidRPr="002B489D" w:rsidRDefault="00401216" w:rsidP="00401216">
            <w:pPr>
              <w:pStyle w:val="ListParagraph"/>
              <w:numPr>
                <w:ilvl w:val="0"/>
                <w:numId w:val="42"/>
              </w:numPr>
              <w:ind w:right="-720"/>
              <w:rPr>
                <w:rFonts w:ascii="Arial" w:hAnsi="Arial" w:cs="Arial"/>
                <w:sz w:val="20"/>
                <w:szCs w:val="20"/>
              </w:rPr>
            </w:pPr>
            <w:r w:rsidRPr="002B489D">
              <w:rPr>
                <w:rFonts w:ascii="Arial" w:hAnsi="Arial" w:cs="Arial"/>
                <w:sz w:val="20"/>
                <w:szCs w:val="20"/>
              </w:rPr>
              <w:t>SPARKS programs begin September 22, 2014 (tentatively)</w:t>
            </w:r>
          </w:p>
          <w:p w:rsidR="00401216" w:rsidRPr="002B489D" w:rsidRDefault="00401216" w:rsidP="00401216">
            <w:pPr>
              <w:pStyle w:val="ListParagraph"/>
              <w:ind w:left="360" w:right="-720"/>
              <w:rPr>
                <w:rFonts w:ascii="Arial" w:hAnsi="Arial" w:cs="Arial"/>
                <w:sz w:val="20"/>
                <w:szCs w:val="20"/>
              </w:rPr>
            </w:pPr>
          </w:p>
          <w:p w:rsidR="00401216" w:rsidRPr="002B489D" w:rsidRDefault="00401216" w:rsidP="00401216">
            <w:pPr>
              <w:pStyle w:val="ListParagraph"/>
              <w:numPr>
                <w:ilvl w:val="0"/>
                <w:numId w:val="42"/>
              </w:numPr>
              <w:ind w:right="-720"/>
              <w:rPr>
                <w:rFonts w:ascii="Arial" w:hAnsi="Arial" w:cs="Arial"/>
                <w:sz w:val="20"/>
                <w:szCs w:val="20"/>
              </w:rPr>
            </w:pPr>
            <w:r w:rsidRPr="002B489D">
              <w:rPr>
                <w:rFonts w:ascii="Arial" w:hAnsi="Arial" w:cs="Arial"/>
                <w:sz w:val="20"/>
                <w:szCs w:val="20"/>
              </w:rPr>
              <w:t>Site Coordinator Placement for the Fall:</w:t>
            </w:r>
          </w:p>
          <w:p w:rsidR="00401216" w:rsidRPr="002B489D" w:rsidRDefault="00401216" w:rsidP="00401216">
            <w:pPr>
              <w:ind w:left="360" w:right="-720"/>
              <w:rPr>
                <w:rFonts w:ascii="Arial" w:hAnsi="Arial" w:cs="Arial"/>
                <w:sz w:val="20"/>
                <w:szCs w:val="20"/>
              </w:rPr>
            </w:pPr>
            <w:r w:rsidRPr="002B489D">
              <w:rPr>
                <w:rFonts w:ascii="Arial" w:hAnsi="Arial" w:cs="Arial"/>
                <w:sz w:val="20"/>
                <w:szCs w:val="20"/>
              </w:rPr>
              <w:t xml:space="preserve">   Beaverton High School = Chris </w:t>
            </w:r>
            <w:proofErr w:type="spellStart"/>
            <w:r w:rsidRPr="002B489D">
              <w:rPr>
                <w:rFonts w:ascii="Arial" w:hAnsi="Arial" w:cs="Arial"/>
                <w:sz w:val="20"/>
                <w:szCs w:val="20"/>
              </w:rPr>
              <w:t>Munger</w:t>
            </w:r>
            <w:proofErr w:type="spellEnd"/>
          </w:p>
          <w:p w:rsidR="00401216" w:rsidRPr="002B489D" w:rsidRDefault="00401216" w:rsidP="00401216">
            <w:pPr>
              <w:ind w:left="360" w:right="-720"/>
              <w:rPr>
                <w:rFonts w:ascii="Arial" w:hAnsi="Arial" w:cs="Arial"/>
                <w:sz w:val="20"/>
                <w:szCs w:val="20"/>
              </w:rPr>
            </w:pPr>
            <w:r w:rsidRPr="002B489D">
              <w:rPr>
                <w:rFonts w:ascii="Arial" w:hAnsi="Arial" w:cs="Arial"/>
                <w:sz w:val="20"/>
                <w:szCs w:val="20"/>
              </w:rPr>
              <w:t xml:space="preserve">   Beaverton Elementary = (new hire)</w:t>
            </w:r>
          </w:p>
          <w:p w:rsidR="00401216" w:rsidRPr="002B489D" w:rsidRDefault="00401216" w:rsidP="00401216">
            <w:pPr>
              <w:ind w:left="360" w:right="-720"/>
              <w:rPr>
                <w:rFonts w:ascii="Arial" w:hAnsi="Arial" w:cs="Arial"/>
                <w:sz w:val="20"/>
                <w:szCs w:val="20"/>
              </w:rPr>
            </w:pPr>
            <w:r w:rsidRPr="002B489D">
              <w:rPr>
                <w:rFonts w:ascii="Arial" w:hAnsi="Arial" w:cs="Arial"/>
                <w:sz w:val="20"/>
                <w:szCs w:val="20"/>
              </w:rPr>
              <w:t xml:space="preserve">   Farwell Elementary = Dawn Wiseman</w:t>
            </w:r>
          </w:p>
          <w:p w:rsidR="00401216" w:rsidRPr="002B489D" w:rsidRDefault="00401216" w:rsidP="00401216">
            <w:pPr>
              <w:ind w:left="360" w:right="-720"/>
              <w:rPr>
                <w:rFonts w:ascii="Arial" w:hAnsi="Arial" w:cs="Arial"/>
                <w:sz w:val="20"/>
                <w:szCs w:val="20"/>
              </w:rPr>
            </w:pPr>
            <w:r w:rsidRPr="002B489D">
              <w:rPr>
                <w:rFonts w:ascii="Arial" w:hAnsi="Arial" w:cs="Arial"/>
                <w:sz w:val="20"/>
                <w:szCs w:val="20"/>
              </w:rPr>
              <w:t xml:space="preserve">   Farwell Middle School = Kelly Humphrey</w:t>
            </w:r>
          </w:p>
          <w:p w:rsidR="00401216" w:rsidRPr="002B489D" w:rsidRDefault="00401216" w:rsidP="00401216">
            <w:pPr>
              <w:ind w:left="360" w:right="-720"/>
              <w:rPr>
                <w:rFonts w:ascii="Arial" w:hAnsi="Arial" w:cs="Arial"/>
                <w:sz w:val="20"/>
                <w:szCs w:val="20"/>
              </w:rPr>
            </w:pPr>
            <w:r w:rsidRPr="002B489D">
              <w:rPr>
                <w:rFonts w:ascii="Arial" w:hAnsi="Arial" w:cs="Arial"/>
                <w:sz w:val="20"/>
                <w:szCs w:val="20"/>
              </w:rPr>
              <w:t xml:space="preserve">   Harrison Larson/Hillside = Mickey Talley</w:t>
            </w:r>
          </w:p>
          <w:p w:rsidR="00401216" w:rsidRPr="002B489D" w:rsidRDefault="00401216" w:rsidP="00401216">
            <w:pPr>
              <w:ind w:left="360" w:right="-720"/>
              <w:rPr>
                <w:rFonts w:ascii="Arial" w:hAnsi="Arial" w:cs="Arial"/>
                <w:sz w:val="20"/>
                <w:szCs w:val="20"/>
              </w:rPr>
            </w:pPr>
            <w:r w:rsidRPr="002B489D">
              <w:rPr>
                <w:rFonts w:ascii="Arial" w:hAnsi="Arial" w:cs="Arial"/>
                <w:sz w:val="20"/>
                <w:szCs w:val="20"/>
              </w:rPr>
              <w:t xml:space="preserve">   Harrison Middle School = Craig </w:t>
            </w:r>
            <w:proofErr w:type="spellStart"/>
            <w:r w:rsidRPr="002B489D">
              <w:rPr>
                <w:rFonts w:ascii="Arial" w:hAnsi="Arial" w:cs="Arial"/>
                <w:sz w:val="20"/>
                <w:szCs w:val="20"/>
              </w:rPr>
              <w:t>Tyer</w:t>
            </w:r>
            <w:proofErr w:type="spellEnd"/>
          </w:p>
          <w:p w:rsidR="00401216" w:rsidRPr="002B489D" w:rsidRDefault="00401216" w:rsidP="00401216">
            <w:pPr>
              <w:ind w:left="360" w:right="-720"/>
              <w:rPr>
                <w:rFonts w:ascii="Arial" w:hAnsi="Arial" w:cs="Arial"/>
                <w:sz w:val="20"/>
                <w:szCs w:val="20"/>
              </w:rPr>
            </w:pPr>
          </w:p>
          <w:p w:rsidR="00401216" w:rsidRPr="00B16B5C" w:rsidRDefault="00401216" w:rsidP="00401216">
            <w:pPr>
              <w:pStyle w:val="ListParagraph"/>
              <w:numPr>
                <w:ilvl w:val="0"/>
                <w:numId w:val="42"/>
              </w:numPr>
              <w:ind w:right="-720"/>
              <w:rPr>
                <w:rFonts w:ascii="Arial" w:hAnsi="Arial" w:cs="Arial"/>
                <w:sz w:val="20"/>
                <w:szCs w:val="20"/>
              </w:rPr>
            </w:pPr>
            <w:r w:rsidRPr="002B489D">
              <w:rPr>
                <w:rFonts w:ascii="Arial" w:hAnsi="Arial" w:cs="Arial"/>
                <w:sz w:val="20"/>
                <w:szCs w:val="20"/>
              </w:rPr>
              <w:t>SPARKS materials donations to Title I schools</w:t>
            </w:r>
          </w:p>
        </w:tc>
      </w:tr>
      <w:tr w:rsidR="00401216" w:rsidTr="00416C69">
        <w:tc>
          <w:tcPr>
            <w:tcW w:w="2628" w:type="dxa"/>
            <w:vMerge/>
            <w:tcBorders>
              <w:left w:val="single" w:sz="18" w:space="0" w:color="auto"/>
              <w:bottom w:val="single" w:sz="18" w:space="0" w:color="auto"/>
            </w:tcBorders>
          </w:tcPr>
          <w:p w:rsidR="00401216" w:rsidRPr="00D72509" w:rsidRDefault="00401216" w:rsidP="00401216">
            <w:pPr>
              <w:ind w:right="-18"/>
              <w:rPr>
                <w:rFonts w:ascii="Arial" w:hAnsi="Arial" w:cs="Arial"/>
                <w:sz w:val="20"/>
                <w:szCs w:val="20"/>
              </w:rPr>
            </w:pPr>
          </w:p>
        </w:tc>
        <w:tc>
          <w:tcPr>
            <w:tcW w:w="1980" w:type="dxa"/>
            <w:tcBorders>
              <w:bottom w:val="single" w:sz="18" w:space="0" w:color="auto"/>
            </w:tcBorders>
          </w:tcPr>
          <w:p w:rsidR="00401216" w:rsidRPr="00017C2D" w:rsidRDefault="00401216" w:rsidP="00401216">
            <w:pPr>
              <w:ind w:right="-720"/>
              <w:rPr>
                <w:rFonts w:ascii="Arial" w:hAnsi="Arial" w:cs="Arial"/>
                <w:sz w:val="20"/>
                <w:szCs w:val="20"/>
              </w:rPr>
            </w:pPr>
            <w:r w:rsidRPr="00017C2D">
              <w:rPr>
                <w:rFonts w:ascii="Arial" w:hAnsi="Arial" w:cs="Arial"/>
                <w:sz w:val="20"/>
                <w:szCs w:val="20"/>
              </w:rPr>
              <w:t>What I will do with</w:t>
            </w:r>
          </w:p>
          <w:p w:rsidR="00401216" w:rsidRPr="00017C2D" w:rsidRDefault="00401216" w:rsidP="00401216">
            <w:pPr>
              <w:ind w:right="-720" w:hanging="18"/>
              <w:rPr>
                <w:rFonts w:ascii="Arial" w:hAnsi="Arial" w:cs="Arial"/>
                <w:sz w:val="20"/>
                <w:szCs w:val="20"/>
              </w:rPr>
            </w:pPr>
            <w:r w:rsidRPr="00017C2D">
              <w:rPr>
                <w:rFonts w:ascii="Arial" w:hAnsi="Arial" w:cs="Arial"/>
                <w:sz w:val="20"/>
                <w:szCs w:val="20"/>
              </w:rPr>
              <w:t xml:space="preserve">this information:  </w:t>
            </w:r>
          </w:p>
        </w:tc>
        <w:tc>
          <w:tcPr>
            <w:tcW w:w="6390" w:type="dxa"/>
            <w:tcBorders>
              <w:bottom w:val="single" w:sz="18" w:space="0" w:color="auto"/>
              <w:right w:val="single" w:sz="18" w:space="0" w:color="auto"/>
            </w:tcBorders>
          </w:tcPr>
          <w:p w:rsidR="00401216" w:rsidRPr="00D72509" w:rsidRDefault="00401216" w:rsidP="00401216">
            <w:pPr>
              <w:ind w:right="-720"/>
              <w:rPr>
                <w:rFonts w:ascii="Arial" w:hAnsi="Arial" w:cs="Arial"/>
                <w:sz w:val="20"/>
                <w:szCs w:val="20"/>
              </w:rPr>
            </w:pPr>
          </w:p>
          <w:p w:rsidR="00401216" w:rsidRDefault="00401216" w:rsidP="00401216">
            <w:pPr>
              <w:ind w:right="-720"/>
              <w:rPr>
                <w:rFonts w:ascii="Arial" w:hAnsi="Arial" w:cs="Arial"/>
                <w:sz w:val="20"/>
                <w:szCs w:val="20"/>
              </w:rPr>
            </w:pPr>
          </w:p>
          <w:p w:rsidR="002B489D" w:rsidRDefault="002B489D" w:rsidP="00401216">
            <w:pPr>
              <w:ind w:right="-720"/>
              <w:rPr>
                <w:rFonts w:ascii="Arial" w:hAnsi="Arial" w:cs="Arial"/>
                <w:sz w:val="20"/>
                <w:szCs w:val="20"/>
              </w:rPr>
            </w:pPr>
          </w:p>
          <w:p w:rsidR="002B489D" w:rsidRDefault="002B489D" w:rsidP="00401216">
            <w:pPr>
              <w:ind w:right="-720"/>
              <w:rPr>
                <w:rFonts w:ascii="Arial" w:hAnsi="Arial" w:cs="Arial"/>
                <w:sz w:val="20"/>
                <w:szCs w:val="20"/>
              </w:rPr>
            </w:pPr>
          </w:p>
          <w:p w:rsidR="00401216" w:rsidRPr="00D72509" w:rsidRDefault="00401216" w:rsidP="00401216">
            <w:pPr>
              <w:ind w:right="-720"/>
              <w:rPr>
                <w:rFonts w:ascii="Arial" w:hAnsi="Arial" w:cs="Arial"/>
                <w:sz w:val="20"/>
                <w:szCs w:val="20"/>
              </w:rPr>
            </w:pPr>
          </w:p>
        </w:tc>
      </w:tr>
      <w:tr w:rsidR="00A56767" w:rsidRPr="00D72509" w:rsidTr="003C2AE3">
        <w:tc>
          <w:tcPr>
            <w:tcW w:w="10998" w:type="dxa"/>
            <w:gridSpan w:val="3"/>
            <w:tcBorders>
              <w:top w:val="single" w:sz="18" w:space="0" w:color="auto"/>
              <w:left w:val="single" w:sz="18" w:space="0" w:color="auto"/>
              <w:right w:val="single" w:sz="18" w:space="0" w:color="auto"/>
            </w:tcBorders>
            <w:shd w:val="clear" w:color="auto" w:fill="D99594" w:themeFill="accent2" w:themeFillTint="99"/>
          </w:tcPr>
          <w:p w:rsidR="00A56767" w:rsidRPr="00D72509" w:rsidRDefault="00A56767" w:rsidP="0035049F">
            <w:pPr>
              <w:ind w:right="-720"/>
              <w:jc w:val="center"/>
              <w:rPr>
                <w:rFonts w:ascii="Arial" w:hAnsi="Arial" w:cs="Arial"/>
                <w:b/>
                <w:sz w:val="20"/>
                <w:szCs w:val="20"/>
              </w:rPr>
            </w:pPr>
            <w:r w:rsidRPr="00D72509">
              <w:rPr>
                <w:rFonts w:ascii="Arial" w:hAnsi="Arial" w:cs="Arial"/>
                <w:b/>
                <w:sz w:val="20"/>
                <w:szCs w:val="20"/>
              </w:rPr>
              <w:t>Informational Items</w:t>
            </w:r>
          </w:p>
        </w:tc>
      </w:tr>
      <w:tr w:rsidR="005075C0" w:rsidRPr="00D72509" w:rsidTr="003C2AE3">
        <w:trPr>
          <w:trHeight w:val="965"/>
        </w:trPr>
        <w:tc>
          <w:tcPr>
            <w:tcW w:w="2628" w:type="dxa"/>
            <w:vMerge w:val="restart"/>
            <w:tcBorders>
              <w:top w:val="single" w:sz="18" w:space="0" w:color="auto"/>
              <w:left w:val="single" w:sz="18" w:space="0" w:color="auto"/>
            </w:tcBorders>
          </w:tcPr>
          <w:p w:rsidR="003C2AE3" w:rsidRDefault="003C2AE3" w:rsidP="0035049F">
            <w:pPr>
              <w:pStyle w:val="ListParagraph"/>
              <w:ind w:left="0"/>
              <w:rPr>
                <w:rFonts w:ascii="Arial" w:hAnsi="Arial" w:cs="Arial"/>
                <w:b/>
                <w:sz w:val="20"/>
                <w:szCs w:val="20"/>
              </w:rPr>
            </w:pPr>
            <w:r>
              <w:rPr>
                <w:rFonts w:ascii="Arial" w:hAnsi="Arial" w:cs="Arial"/>
                <w:b/>
                <w:sz w:val="20"/>
                <w:szCs w:val="20"/>
              </w:rPr>
              <w:t xml:space="preserve">Principal Meetings </w:t>
            </w:r>
          </w:p>
          <w:p w:rsidR="005075C0" w:rsidRDefault="003C2AE3" w:rsidP="0035049F">
            <w:pPr>
              <w:pStyle w:val="ListParagraph"/>
              <w:ind w:left="0"/>
              <w:rPr>
                <w:rFonts w:ascii="Arial" w:hAnsi="Arial" w:cs="Arial"/>
                <w:b/>
                <w:sz w:val="20"/>
                <w:szCs w:val="20"/>
              </w:rPr>
            </w:pPr>
            <w:r>
              <w:rPr>
                <w:rFonts w:ascii="Arial" w:hAnsi="Arial" w:cs="Arial"/>
                <w:b/>
                <w:sz w:val="20"/>
                <w:szCs w:val="20"/>
              </w:rPr>
              <w:t>2014-2015</w:t>
            </w:r>
          </w:p>
          <w:p w:rsidR="00401216" w:rsidRDefault="00401216" w:rsidP="0035049F">
            <w:pPr>
              <w:pStyle w:val="ListParagraph"/>
              <w:ind w:left="0"/>
              <w:rPr>
                <w:rFonts w:ascii="Arial" w:hAnsi="Arial" w:cs="Arial"/>
                <w:b/>
                <w:sz w:val="20"/>
                <w:szCs w:val="20"/>
              </w:rPr>
            </w:pPr>
            <w:r>
              <w:rPr>
                <w:rFonts w:ascii="Arial" w:hAnsi="Arial" w:cs="Arial"/>
                <w:b/>
                <w:sz w:val="20"/>
                <w:szCs w:val="20"/>
              </w:rPr>
              <w:t>Schedule Revision</w:t>
            </w:r>
          </w:p>
          <w:p w:rsidR="00A06B51" w:rsidRDefault="00A06B51" w:rsidP="0035049F">
            <w:pPr>
              <w:pStyle w:val="ListParagraph"/>
              <w:ind w:left="0"/>
              <w:rPr>
                <w:rFonts w:ascii="Arial" w:hAnsi="Arial" w:cs="Arial"/>
                <w:b/>
                <w:sz w:val="20"/>
                <w:szCs w:val="20"/>
              </w:rPr>
            </w:pPr>
          </w:p>
          <w:p w:rsidR="00A06B51" w:rsidRPr="0035049F" w:rsidRDefault="00A06B51" w:rsidP="0035049F">
            <w:pPr>
              <w:pStyle w:val="ListParagraph"/>
              <w:ind w:left="0"/>
              <w:rPr>
                <w:rFonts w:ascii="Arial" w:hAnsi="Arial" w:cs="Arial"/>
                <w:b/>
                <w:sz w:val="20"/>
                <w:szCs w:val="20"/>
              </w:rPr>
            </w:pPr>
          </w:p>
        </w:tc>
        <w:tc>
          <w:tcPr>
            <w:tcW w:w="1980" w:type="dxa"/>
            <w:tcBorders>
              <w:top w:val="single" w:sz="18" w:space="0" w:color="auto"/>
            </w:tcBorders>
          </w:tcPr>
          <w:p w:rsidR="005075C0" w:rsidRPr="00D72509" w:rsidRDefault="005075C0" w:rsidP="0035049F">
            <w:pPr>
              <w:ind w:right="-720"/>
              <w:rPr>
                <w:rFonts w:ascii="Arial" w:hAnsi="Arial" w:cs="Arial"/>
                <w:sz w:val="20"/>
                <w:szCs w:val="20"/>
              </w:rPr>
            </w:pPr>
            <w:r w:rsidRPr="00D72509">
              <w:rPr>
                <w:rFonts w:ascii="Arial" w:hAnsi="Arial" w:cs="Arial"/>
                <w:sz w:val="20"/>
                <w:szCs w:val="20"/>
              </w:rPr>
              <w:t>Big Ideas:</w:t>
            </w:r>
          </w:p>
          <w:p w:rsidR="005075C0" w:rsidRPr="00D72509" w:rsidRDefault="005075C0" w:rsidP="0035049F">
            <w:pPr>
              <w:ind w:right="-720"/>
              <w:rPr>
                <w:rFonts w:ascii="Arial" w:hAnsi="Arial" w:cs="Arial"/>
                <w:sz w:val="20"/>
                <w:szCs w:val="20"/>
              </w:rPr>
            </w:pPr>
          </w:p>
        </w:tc>
        <w:tc>
          <w:tcPr>
            <w:tcW w:w="6390" w:type="dxa"/>
            <w:tcBorders>
              <w:top w:val="single" w:sz="18" w:space="0" w:color="auto"/>
              <w:right w:val="single" w:sz="18" w:space="0" w:color="auto"/>
            </w:tcBorders>
          </w:tcPr>
          <w:p w:rsidR="00D763B6" w:rsidRPr="00FB57D7" w:rsidRDefault="00D763B6" w:rsidP="00D95FE4">
            <w:pPr>
              <w:autoSpaceDE w:val="0"/>
              <w:autoSpaceDN w:val="0"/>
              <w:adjustRightInd w:val="0"/>
              <w:rPr>
                <w:rFonts w:ascii="Arial" w:hAnsi="Arial" w:cs="Arial"/>
              </w:rPr>
            </w:pPr>
            <w:r w:rsidRPr="00FB57D7">
              <w:rPr>
                <w:rFonts w:ascii="Arial" w:hAnsi="Arial" w:cs="Arial"/>
              </w:rPr>
              <w:t>Proposed date changes:</w:t>
            </w:r>
          </w:p>
          <w:p w:rsidR="00D95FE4" w:rsidRPr="002B489D" w:rsidRDefault="00AF12BA" w:rsidP="002B489D">
            <w:pPr>
              <w:autoSpaceDE w:val="0"/>
              <w:autoSpaceDN w:val="0"/>
              <w:adjustRightInd w:val="0"/>
              <w:ind w:left="720"/>
              <w:rPr>
                <w:rFonts w:ascii="Arial" w:hAnsi="Arial" w:cs="Arial"/>
                <w:i/>
              </w:rPr>
            </w:pPr>
            <w:r w:rsidRPr="002B489D">
              <w:rPr>
                <w:rFonts w:ascii="Arial" w:hAnsi="Arial" w:cs="Arial"/>
                <w:i/>
              </w:rPr>
              <w:t>August 14</w:t>
            </w:r>
            <w:r w:rsidR="00D95FE4" w:rsidRPr="002B489D">
              <w:rPr>
                <w:rFonts w:ascii="Arial" w:hAnsi="Arial" w:cs="Arial"/>
                <w:i/>
              </w:rPr>
              <w:t>, 2014</w:t>
            </w:r>
            <w:r w:rsidR="0072403E" w:rsidRPr="002B489D">
              <w:rPr>
                <w:rFonts w:ascii="Arial" w:hAnsi="Arial" w:cs="Arial"/>
                <w:i/>
              </w:rPr>
              <w:t xml:space="preserve"> All Principal</w:t>
            </w:r>
          </w:p>
          <w:p w:rsidR="00D95FE4" w:rsidRPr="002B489D" w:rsidRDefault="00D95FE4" w:rsidP="002B489D">
            <w:pPr>
              <w:autoSpaceDE w:val="0"/>
              <w:autoSpaceDN w:val="0"/>
              <w:adjustRightInd w:val="0"/>
              <w:ind w:left="720"/>
              <w:rPr>
                <w:rFonts w:ascii="Arial" w:hAnsi="Arial" w:cs="Arial"/>
                <w:b/>
                <w:i/>
              </w:rPr>
            </w:pPr>
            <w:r w:rsidRPr="002B489D">
              <w:rPr>
                <w:rFonts w:ascii="Arial" w:hAnsi="Arial" w:cs="Arial"/>
                <w:b/>
                <w:i/>
              </w:rPr>
              <w:t>September 4</w:t>
            </w:r>
            <w:r w:rsidR="007F274A" w:rsidRPr="002B489D">
              <w:rPr>
                <w:rFonts w:ascii="Arial" w:hAnsi="Arial" w:cs="Arial"/>
                <w:b/>
                <w:i/>
              </w:rPr>
              <w:t xml:space="preserve">  (</w:t>
            </w:r>
            <w:r w:rsidR="00A06B51" w:rsidRPr="002B489D">
              <w:rPr>
                <w:rFonts w:ascii="Arial" w:hAnsi="Arial" w:cs="Arial"/>
                <w:b/>
                <w:i/>
              </w:rPr>
              <w:t xml:space="preserve">Friday, </w:t>
            </w:r>
            <w:r w:rsidR="007F274A" w:rsidRPr="002B489D">
              <w:rPr>
                <w:rFonts w:ascii="Arial" w:hAnsi="Arial" w:cs="Arial"/>
                <w:b/>
                <w:i/>
              </w:rPr>
              <w:t>September 12 or cancel)</w:t>
            </w:r>
          </w:p>
          <w:p w:rsidR="00D95FE4" w:rsidRPr="002B489D" w:rsidRDefault="00D95FE4" w:rsidP="002B489D">
            <w:pPr>
              <w:autoSpaceDE w:val="0"/>
              <w:autoSpaceDN w:val="0"/>
              <w:adjustRightInd w:val="0"/>
              <w:ind w:left="720"/>
              <w:rPr>
                <w:rFonts w:ascii="Arial" w:hAnsi="Arial" w:cs="Arial"/>
                <w:i/>
              </w:rPr>
            </w:pPr>
            <w:r w:rsidRPr="002B489D">
              <w:rPr>
                <w:rFonts w:ascii="Arial" w:hAnsi="Arial" w:cs="Arial"/>
                <w:i/>
              </w:rPr>
              <w:t>October 2</w:t>
            </w:r>
          </w:p>
          <w:p w:rsidR="00D95FE4" w:rsidRPr="002B489D" w:rsidRDefault="00D95FE4" w:rsidP="002B489D">
            <w:pPr>
              <w:autoSpaceDE w:val="0"/>
              <w:autoSpaceDN w:val="0"/>
              <w:adjustRightInd w:val="0"/>
              <w:ind w:left="720"/>
              <w:rPr>
                <w:rFonts w:ascii="Arial" w:hAnsi="Arial" w:cs="Arial"/>
                <w:b/>
                <w:i/>
              </w:rPr>
            </w:pPr>
            <w:r w:rsidRPr="002B489D">
              <w:rPr>
                <w:rFonts w:ascii="Arial" w:hAnsi="Arial" w:cs="Arial"/>
                <w:b/>
                <w:i/>
              </w:rPr>
              <w:t>November 6</w:t>
            </w:r>
            <w:r w:rsidR="0072403E" w:rsidRPr="002B489D">
              <w:rPr>
                <w:rFonts w:ascii="Arial" w:hAnsi="Arial" w:cs="Arial"/>
                <w:b/>
                <w:i/>
              </w:rPr>
              <w:t xml:space="preserve"> (Friday, November 14</w:t>
            </w:r>
            <w:r w:rsidR="00334567" w:rsidRPr="002B489D">
              <w:rPr>
                <w:rFonts w:ascii="Arial" w:hAnsi="Arial" w:cs="Arial"/>
                <w:b/>
                <w:i/>
              </w:rPr>
              <w:t>)</w:t>
            </w:r>
          </w:p>
          <w:p w:rsidR="00D95FE4" w:rsidRPr="002B489D" w:rsidRDefault="00D95FE4" w:rsidP="002B489D">
            <w:pPr>
              <w:autoSpaceDE w:val="0"/>
              <w:autoSpaceDN w:val="0"/>
              <w:adjustRightInd w:val="0"/>
              <w:ind w:left="720"/>
              <w:rPr>
                <w:rFonts w:ascii="Arial" w:hAnsi="Arial" w:cs="Arial"/>
                <w:b/>
                <w:i/>
              </w:rPr>
            </w:pPr>
            <w:r w:rsidRPr="002B489D">
              <w:rPr>
                <w:rFonts w:ascii="Arial" w:hAnsi="Arial" w:cs="Arial"/>
                <w:b/>
                <w:i/>
              </w:rPr>
              <w:t>December 4</w:t>
            </w:r>
            <w:r w:rsidR="00A06B51" w:rsidRPr="002B489D">
              <w:rPr>
                <w:rFonts w:ascii="Arial" w:hAnsi="Arial" w:cs="Arial"/>
                <w:b/>
                <w:i/>
              </w:rPr>
              <w:t xml:space="preserve"> (Thursday, December 11)</w:t>
            </w:r>
          </w:p>
          <w:p w:rsidR="00D95FE4" w:rsidRPr="002B489D" w:rsidRDefault="0072403E" w:rsidP="002B489D">
            <w:pPr>
              <w:autoSpaceDE w:val="0"/>
              <w:autoSpaceDN w:val="0"/>
              <w:adjustRightInd w:val="0"/>
              <w:ind w:left="720"/>
              <w:rPr>
                <w:rFonts w:ascii="Arial" w:hAnsi="Arial" w:cs="Arial"/>
                <w:b/>
                <w:i/>
              </w:rPr>
            </w:pPr>
            <w:r w:rsidRPr="002B489D">
              <w:rPr>
                <w:rFonts w:ascii="Arial" w:hAnsi="Arial" w:cs="Arial"/>
                <w:b/>
                <w:i/>
              </w:rPr>
              <w:t>January 8, 2015 (Friday, January 9, 2015</w:t>
            </w:r>
            <w:r w:rsidR="00334567" w:rsidRPr="002B489D">
              <w:rPr>
                <w:rFonts w:ascii="Arial" w:hAnsi="Arial" w:cs="Arial"/>
                <w:b/>
                <w:i/>
              </w:rPr>
              <w:t>)</w:t>
            </w:r>
          </w:p>
          <w:p w:rsidR="00D95FE4" w:rsidRPr="002B489D" w:rsidRDefault="00D95FE4" w:rsidP="002B489D">
            <w:pPr>
              <w:autoSpaceDE w:val="0"/>
              <w:autoSpaceDN w:val="0"/>
              <w:adjustRightInd w:val="0"/>
              <w:ind w:left="720"/>
              <w:rPr>
                <w:rFonts w:ascii="Arial" w:hAnsi="Arial" w:cs="Arial"/>
                <w:i/>
              </w:rPr>
            </w:pPr>
            <w:r w:rsidRPr="002B489D">
              <w:rPr>
                <w:rFonts w:ascii="Arial" w:hAnsi="Arial" w:cs="Arial"/>
                <w:i/>
              </w:rPr>
              <w:t>February 5</w:t>
            </w:r>
          </w:p>
          <w:p w:rsidR="00D95FE4" w:rsidRPr="002B489D" w:rsidRDefault="00D95FE4" w:rsidP="002B489D">
            <w:pPr>
              <w:autoSpaceDE w:val="0"/>
              <w:autoSpaceDN w:val="0"/>
              <w:adjustRightInd w:val="0"/>
              <w:ind w:left="720"/>
              <w:rPr>
                <w:rFonts w:ascii="Arial" w:hAnsi="Arial" w:cs="Arial"/>
                <w:i/>
              </w:rPr>
            </w:pPr>
            <w:r w:rsidRPr="002B489D">
              <w:rPr>
                <w:rFonts w:ascii="Arial" w:hAnsi="Arial" w:cs="Arial"/>
                <w:i/>
              </w:rPr>
              <w:t>March 5</w:t>
            </w:r>
          </w:p>
          <w:p w:rsidR="00D95FE4" w:rsidRPr="002B489D" w:rsidRDefault="00D95FE4" w:rsidP="002B489D">
            <w:pPr>
              <w:autoSpaceDE w:val="0"/>
              <w:autoSpaceDN w:val="0"/>
              <w:adjustRightInd w:val="0"/>
              <w:ind w:left="720"/>
              <w:rPr>
                <w:rFonts w:ascii="Arial" w:hAnsi="Arial" w:cs="Arial"/>
                <w:i/>
              </w:rPr>
            </w:pPr>
            <w:r w:rsidRPr="002B489D">
              <w:rPr>
                <w:rFonts w:ascii="Arial" w:hAnsi="Arial" w:cs="Arial"/>
                <w:i/>
              </w:rPr>
              <w:t>April 9*</w:t>
            </w:r>
          </w:p>
          <w:p w:rsidR="00D95FE4" w:rsidRPr="002B489D" w:rsidRDefault="00D95FE4" w:rsidP="002B489D">
            <w:pPr>
              <w:autoSpaceDE w:val="0"/>
              <w:autoSpaceDN w:val="0"/>
              <w:adjustRightInd w:val="0"/>
              <w:ind w:left="720"/>
              <w:rPr>
                <w:rFonts w:ascii="Arial" w:hAnsi="Arial" w:cs="Arial"/>
                <w:i/>
              </w:rPr>
            </w:pPr>
            <w:r w:rsidRPr="002B489D">
              <w:rPr>
                <w:rFonts w:ascii="Arial" w:hAnsi="Arial" w:cs="Arial"/>
                <w:i/>
              </w:rPr>
              <w:t>May 7</w:t>
            </w:r>
          </w:p>
          <w:p w:rsidR="005075C0" w:rsidRPr="002B489D" w:rsidRDefault="00D95FE4" w:rsidP="002B489D">
            <w:pPr>
              <w:autoSpaceDE w:val="0"/>
              <w:autoSpaceDN w:val="0"/>
              <w:adjustRightInd w:val="0"/>
              <w:ind w:left="720"/>
              <w:rPr>
                <w:rFonts w:ascii="Arial" w:hAnsi="Arial" w:cs="Arial"/>
                <w:b/>
                <w:i/>
              </w:rPr>
            </w:pPr>
            <w:r w:rsidRPr="002B489D">
              <w:rPr>
                <w:rFonts w:ascii="Arial" w:hAnsi="Arial" w:cs="Arial"/>
                <w:b/>
                <w:i/>
              </w:rPr>
              <w:t>June 4</w:t>
            </w:r>
            <w:r w:rsidR="00334567" w:rsidRPr="002B489D">
              <w:rPr>
                <w:rFonts w:ascii="Arial" w:hAnsi="Arial" w:cs="Arial"/>
                <w:b/>
                <w:i/>
              </w:rPr>
              <w:t xml:space="preserve"> (Friday June 12, 2015)  All Principal</w:t>
            </w:r>
          </w:p>
          <w:p w:rsidR="008A373A" w:rsidRPr="00FB57D7" w:rsidRDefault="008A373A" w:rsidP="00D95FE4">
            <w:pPr>
              <w:autoSpaceDE w:val="0"/>
              <w:autoSpaceDN w:val="0"/>
              <w:adjustRightInd w:val="0"/>
              <w:rPr>
                <w:rFonts w:ascii="Arial" w:hAnsi="Arial" w:cs="Arial"/>
              </w:rPr>
            </w:pPr>
          </w:p>
          <w:p w:rsidR="008A373A" w:rsidRPr="00D95FE4" w:rsidRDefault="00BD1AC7" w:rsidP="008C25D1">
            <w:pPr>
              <w:autoSpaceDE w:val="0"/>
              <w:autoSpaceDN w:val="0"/>
              <w:adjustRightInd w:val="0"/>
              <w:rPr>
                <w:rFonts w:ascii="Tahoma" w:hAnsi="Tahoma" w:cs="Tahoma"/>
                <w:sz w:val="17"/>
                <w:szCs w:val="17"/>
              </w:rPr>
            </w:pPr>
            <w:r>
              <w:rPr>
                <w:rFonts w:ascii="Arial" w:hAnsi="Arial" w:cs="Arial"/>
              </w:rPr>
              <w:t>HS/MS 8:00 a.m.  Elem. 1:3</w:t>
            </w:r>
            <w:r w:rsidR="008A373A" w:rsidRPr="00FB57D7">
              <w:rPr>
                <w:rFonts w:ascii="Arial" w:hAnsi="Arial" w:cs="Arial"/>
              </w:rPr>
              <w:t>0 p.m.</w:t>
            </w:r>
            <w:r w:rsidR="00AC2D2B" w:rsidRPr="00FB57D7">
              <w:rPr>
                <w:rFonts w:ascii="Arial" w:hAnsi="Arial" w:cs="Arial"/>
              </w:rPr>
              <w:t xml:space="preserve"> </w:t>
            </w:r>
          </w:p>
        </w:tc>
      </w:tr>
      <w:tr w:rsidR="00A56767" w:rsidRPr="00D72509" w:rsidTr="003C2AE3">
        <w:tc>
          <w:tcPr>
            <w:tcW w:w="2628" w:type="dxa"/>
            <w:vMerge/>
            <w:tcBorders>
              <w:left w:val="single" w:sz="18" w:space="0" w:color="auto"/>
              <w:bottom w:val="single" w:sz="18" w:space="0" w:color="auto"/>
            </w:tcBorders>
          </w:tcPr>
          <w:p w:rsidR="00A56767" w:rsidRPr="00D72509" w:rsidRDefault="00A56767" w:rsidP="0035049F">
            <w:pPr>
              <w:ind w:right="-18"/>
              <w:rPr>
                <w:rFonts w:ascii="Arial" w:hAnsi="Arial" w:cs="Arial"/>
                <w:sz w:val="20"/>
                <w:szCs w:val="20"/>
              </w:rPr>
            </w:pPr>
          </w:p>
        </w:tc>
        <w:tc>
          <w:tcPr>
            <w:tcW w:w="1980" w:type="dxa"/>
            <w:tcBorders>
              <w:top w:val="single" w:sz="6" w:space="0" w:color="auto"/>
              <w:bottom w:val="single" w:sz="18" w:space="0" w:color="auto"/>
            </w:tcBorders>
          </w:tcPr>
          <w:p w:rsidR="00A56767" w:rsidRPr="00D72509" w:rsidRDefault="00A56767" w:rsidP="0035049F">
            <w:pPr>
              <w:ind w:right="-720"/>
              <w:rPr>
                <w:rFonts w:ascii="Arial" w:hAnsi="Arial" w:cs="Arial"/>
                <w:sz w:val="20"/>
                <w:szCs w:val="20"/>
              </w:rPr>
            </w:pPr>
            <w:r w:rsidRPr="00D72509">
              <w:rPr>
                <w:rFonts w:ascii="Arial" w:hAnsi="Arial" w:cs="Arial"/>
                <w:sz w:val="20"/>
                <w:szCs w:val="20"/>
              </w:rPr>
              <w:t>What I will do with</w:t>
            </w:r>
          </w:p>
          <w:p w:rsidR="00A56767" w:rsidRPr="00D72509" w:rsidRDefault="00A56767" w:rsidP="0035049F">
            <w:pPr>
              <w:ind w:right="-720" w:hanging="18"/>
              <w:rPr>
                <w:rFonts w:ascii="Arial" w:hAnsi="Arial" w:cs="Arial"/>
                <w:sz w:val="20"/>
                <w:szCs w:val="20"/>
              </w:rPr>
            </w:pPr>
            <w:r w:rsidRPr="00D72509">
              <w:rPr>
                <w:rFonts w:ascii="Arial" w:hAnsi="Arial" w:cs="Arial"/>
                <w:sz w:val="20"/>
                <w:szCs w:val="20"/>
              </w:rPr>
              <w:t xml:space="preserve">this information:  </w:t>
            </w:r>
          </w:p>
        </w:tc>
        <w:tc>
          <w:tcPr>
            <w:tcW w:w="6390" w:type="dxa"/>
            <w:tcBorders>
              <w:top w:val="single" w:sz="6" w:space="0" w:color="auto"/>
              <w:bottom w:val="single" w:sz="18" w:space="0" w:color="auto"/>
              <w:right w:val="single" w:sz="18" w:space="0" w:color="auto"/>
            </w:tcBorders>
          </w:tcPr>
          <w:p w:rsidR="00A56767" w:rsidRDefault="00A56767" w:rsidP="0035049F">
            <w:pPr>
              <w:ind w:right="-720"/>
              <w:rPr>
                <w:rFonts w:ascii="Arial" w:hAnsi="Arial" w:cs="Arial"/>
                <w:sz w:val="20"/>
                <w:szCs w:val="20"/>
              </w:rPr>
            </w:pPr>
          </w:p>
          <w:p w:rsidR="00DA31DC" w:rsidRDefault="00DA31DC" w:rsidP="0035049F">
            <w:pPr>
              <w:ind w:right="-720"/>
              <w:rPr>
                <w:rFonts w:ascii="Arial" w:hAnsi="Arial" w:cs="Arial"/>
                <w:sz w:val="20"/>
                <w:szCs w:val="20"/>
              </w:rPr>
            </w:pPr>
          </w:p>
          <w:p w:rsidR="002B489D" w:rsidRDefault="002B489D" w:rsidP="0035049F">
            <w:pPr>
              <w:ind w:right="-720"/>
              <w:rPr>
                <w:rFonts w:ascii="Arial" w:hAnsi="Arial" w:cs="Arial"/>
                <w:sz w:val="20"/>
                <w:szCs w:val="20"/>
              </w:rPr>
            </w:pPr>
          </w:p>
          <w:p w:rsidR="002B489D" w:rsidRDefault="002B489D" w:rsidP="0035049F">
            <w:pPr>
              <w:ind w:right="-720"/>
              <w:rPr>
                <w:rFonts w:ascii="Arial" w:hAnsi="Arial" w:cs="Arial"/>
                <w:sz w:val="20"/>
                <w:szCs w:val="20"/>
              </w:rPr>
            </w:pPr>
          </w:p>
          <w:p w:rsidR="00176AA1" w:rsidRDefault="00176AA1" w:rsidP="0035049F">
            <w:pPr>
              <w:ind w:right="-720"/>
              <w:rPr>
                <w:rFonts w:ascii="Arial" w:hAnsi="Arial" w:cs="Arial"/>
                <w:sz w:val="20"/>
                <w:szCs w:val="20"/>
              </w:rPr>
            </w:pPr>
          </w:p>
          <w:p w:rsidR="00176AA1" w:rsidRDefault="00176AA1" w:rsidP="0035049F">
            <w:pPr>
              <w:ind w:right="-720"/>
              <w:rPr>
                <w:rFonts w:ascii="Arial" w:hAnsi="Arial" w:cs="Arial"/>
                <w:sz w:val="20"/>
                <w:szCs w:val="20"/>
              </w:rPr>
            </w:pPr>
          </w:p>
          <w:p w:rsidR="00176AA1" w:rsidRPr="00D72509" w:rsidRDefault="00176AA1" w:rsidP="0035049F">
            <w:pPr>
              <w:ind w:right="-720"/>
              <w:rPr>
                <w:rFonts w:ascii="Arial" w:hAnsi="Arial" w:cs="Arial"/>
                <w:sz w:val="20"/>
                <w:szCs w:val="20"/>
              </w:rPr>
            </w:pPr>
          </w:p>
        </w:tc>
      </w:tr>
      <w:tr w:rsidR="00464016" w:rsidRPr="00D72509" w:rsidTr="00CE2E06">
        <w:tc>
          <w:tcPr>
            <w:tcW w:w="10998" w:type="dxa"/>
            <w:gridSpan w:val="3"/>
            <w:tcBorders>
              <w:top w:val="single" w:sz="18" w:space="0" w:color="auto"/>
              <w:left w:val="single" w:sz="18" w:space="0" w:color="auto"/>
              <w:right w:val="single" w:sz="18" w:space="0" w:color="auto"/>
            </w:tcBorders>
            <w:shd w:val="clear" w:color="auto" w:fill="D99594" w:themeFill="accent2" w:themeFillTint="99"/>
          </w:tcPr>
          <w:p w:rsidR="00464016" w:rsidRPr="00D72509" w:rsidRDefault="00464016" w:rsidP="00464016">
            <w:pPr>
              <w:ind w:right="-720"/>
              <w:jc w:val="center"/>
              <w:rPr>
                <w:rFonts w:ascii="Arial" w:hAnsi="Arial" w:cs="Arial"/>
                <w:b/>
                <w:sz w:val="20"/>
                <w:szCs w:val="20"/>
              </w:rPr>
            </w:pPr>
            <w:r w:rsidRPr="00D72509">
              <w:rPr>
                <w:rFonts w:ascii="Arial" w:hAnsi="Arial" w:cs="Arial"/>
                <w:b/>
                <w:sz w:val="20"/>
                <w:szCs w:val="20"/>
              </w:rPr>
              <w:lastRenderedPageBreak/>
              <w:t>Discussion</w:t>
            </w:r>
          </w:p>
        </w:tc>
      </w:tr>
      <w:tr w:rsidR="00464016" w:rsidRPr="00D72509" w:rsidTr="00464016">
        <w:trPr>
          <w:trHeight w:val="900"/>
        </w:trPr>
        <w:tc>
          <w:tcPr>
            <w:tcW w:w="2628" w:type="dxa"/>
            <w:vMerge w:val="restart"/>
            <w:tcBorders>
              <w:top w:val="single" w:sz="18" w:space="0" w:color="auto"/>
              <w:left w:val="single" w:sz="18" w:space="0" w:color="auto"/>
            </w:tcBorders>
          </w:tcPr>
          <w:p w:rsidR="00464016" w:rsidRDefault="00464016" w:rsidP="00464016">
            <w:pPr>
              <w:rPr>
                <w:rFonts w:ascii="Arial" w:hAnsi="Arial" w:cs="Arial"/>
                <w:b/>
                <w:sz w:val="20"/>
                <w:szCs w:val="20"/>
              </w:rPr>
            </w:pPr>
            <w:r w:rsidRPr="00D72509">
              <w:rPr>
                <w:rFonts w:ascii="Arial" w:hAnsi="Arial" w:cs="Arial"/>
                <w:b/>
                <w:sz w:val="20"/>
                <w:szCs w:val="20"/>
              </w:rPr>
              <w:t>Discussion Topics</w:t>
            </w:r>
            <w:r>
              <w:rPr>
                <w:rFonts w:ascii="Arial" w:hAnsi="Arial" w:cs="Arial"/>
                <w:b/>
                <w:sz w:val="20"/>
                <w:szCs w:val="20"/>
              </w:rPr>
              <w:t xml:space="preserve"> </w:t>
            </w:r>
          </w:p>
          <w:p w:rsidR="00464016" w:rsidRPr="00D1461D" w:rsidRDefault="00464016" w:rsidP="00464016">
            <w:pPr>
              <w:rPr>
                <w:rFonts w:ascii="Arial" w:hAnsi="Arial" w:cs="Arial"/>
                <w:i/>
                <w:sz w:val="20"/>
                <w:szCs w:val="20"/>
              </w:rPr>
            </w:pPr>
          </w:p>
        </w:tc>
        <w:tc>
          <w:tcPr>
            <w:tcW w:w="1980" w:type="dxa"/>
            <w:tcBorders>
              <w:top w:val="single" w:sz="18" w:space="0" w:color="auto"/>
            </w:tcBorders>
          </w:tcPr>
          <w:p w:rsidR="00464016" w:rsidRPr="00D72509" w:rsidRDefault="00464016" w:rsidP="00464016">
            <w:pPr>
              <w:ind w:right="-720"/>
              <w:rPr>
                <w:rFonts w:ascii="Arial" w:hAnsi="Arial" w:cs="Arial"/>
                <w:sz w:val="20"/>
                <w:szCs w:val="20"/>
              </w:rPr>
            </w:pPr>
            <w:r>
              <w:rPr>
                <w:rFonts w:ascii="Arial" w:hAnsi="Arial" w:cs="Arial"/>
                <w:sz w:val="20"/>
                <w:szCs w:val="20"/>
              </w:rPr>
              <w:t>Big Ideas:</w:t>
            </w:r>
          </w:p>
        </w:tc>
        <w:tc>
          <w:tcPr>
            <w:tcW w:w="6390" w:type="dxa"/>
            <w:tcBorders>
              <w:top w:val="single" w:sz="18" w:space="0" w:color="auto"/>
              <w:right w:val="single" w:sz="18" w:space="0" w:color="auto"/>
            </w:tcBorders>
          </w:tcPr>
          <w:p w:rsidR="00464016" w:rsidRPr="003C2AE3" w:rsidRDefault="00464016" w:rsidP="00464016">
            <w:pPr>
              <w:ind w:right="-720"/>
              <w:rPr>
                <w:rFonts w:ascii="Arial" w:hAnsi="Arial" w:cs="Arial"/>
                <w:sz w:val="20"/>
                <w:szCs w:val="20"/>
              </w:rPr>
            </w:pPr>
          </w:p>
        </w:tc>
      </w:tr>
      <w:tr w:rsidR="00464016" w:rsidRPr="00D72509" w:rsidTr="00CE2E06">
        <w:tc>
          <w:tcPr>
            <w:tcW w:w="2628" w:type="dxa"/>
            <w:vMerge/>
            <w:tcBorders>
              <w:left w:val="single" w:sz="18" w:space="0" w:color="auto"/>
              <w:bottom w:val="single" w:sz="18" w:space="0" w:color="auto"/>
            </w:tcBorders>
          </w:tcPr>
          <w:p w:rsidR="00464016" w:rsidRPr="00D72509" w:rsidRDefault="00464016" w:rsidP="00464016">
            <w:pPr>
              <w:ind w:right="-18"/>
              <w:rPr>
                <w:rFonts w:ascii="Arial" w:hAnsi="Arial" w:cs="Arial"/>
                <w:sz w:val="20"/>
                <w:szCs w:val="20"/>
              </w:rPr>
            </w:pPr>
          </w:p>
        </w:tc>
        <w:tc>
          <w:tcPr>
            <w:tcW w:w="1980" w:type="dxa"/>
            <w:tcBorders>
              <w:top w:val="single" w:sz="6" w:space="0" w:color="auto"/>
              <w:bottom w:val="single" w:sz="18" w:space="0" w:color="auto"/>
            </w:tcBorders>
          </w:tcPr>
          <w:p w:rsidR="00464016" w:rsidRPr="00D72509" w:rsidRDefault="00464016" w:rsidP="00464016">
            <w:pPr>
              <w:ind w:right="-720"/>
              <w:rPr>
                <w:rFonts w:ascii="Arial" w:hAnsi="Arial" w:cs="Arial"/>
                <w:sz w:val="20"/>
                <w:szCs w:val="20"/>
              </w:rPr>
            </w:pPr>
            <w:r w:rsidRPr="00D72509">
              <w:rPr>
                <w:rFonts w:ascii="Arial" w:hAnsi="Arial" w:cs="Arial"/>
                <w:sz w:val="20"/>
                <w:szCs w:val="20"/>
              </w:rPr>
              <w:t>What I will do with</w:t>
            </w:r>
          </w:p>
          <w:p w:rsidR="00464016" w:rsidRPr="00D72509" w:rsidRDefault="00464016" w:rsidP="00464016">
            <w:pPr>
              <w:ind w:right="-720" w:hanging="18"/>
              <w:rPr>
                <w:rFonts w:ascii="Arial" w:hAnsi="Arial" w:cs="Arial"/>
                <w:sz w:val="20"/>
                <w:szCs w:val="20"/>
              </w:rPr>
            </w:pPr>
            <w:r w:rsidRPr="00D72509">
              <w:rPr>
                <w:rFonts w:ascii="Arial" w:hAnsi="Arial" w:cs="Arial"/>
                <w:sz w:val="20"/>
                <w:szCs w:val="20"/>
              </w:rPr>
              <w:t xml:space="preserve">this information:  </w:t>
            </w:r>
          </w:p>
        </w:tc>
        <w:tc>
          <w:tcPr>
            <w:tcW w:w="6390" w:type="dxa"/>
            <w:tcBorders>
              <w:top w:val="single" w:sz="6" w:space="0" w:color="auto"/>
              <w:bottom w:val="single" w:sz="18" w:space="0" w:color="auto"/>
              <w:right w:val="single" w:sz="18" w:space="0" w:color="auto"/>
            </w:tcBorders>
          </w:tcPr>
          <w:p w:rsidR="00464016" w:rsidRDefault="00464016" w:rsidP="00464016">
            <w:pPr>
              <w:ind w:right="-720"/>
              <w:rPr>
                <w:rFonts w:ascii="Arial" w:hAnsi="Arial" w:cs="Arial"/>
                <w:sz w:val="20"/>
                <w:szCs w:val="20"/>
              </w:rPr>
            </w:pPr>
          </w:p>
          <w:p w:rsidR="002B489D" w:rsidRDefault="002B489D" w:rsidP="00464016">
            <w:pPr>
              <w:ind w:right="-720"/>
              <w:rPr>
                <w:rFonts w:ascii="Arial" w:hAnsi="Arial" w:cs="Arial"/>
                <w:sz w:val="20"/>
                <w:szCs w:val="20"/>
              </w:rPr>
            </w:pPr>
          </w:p>
          <w:p w:rsidR="00464016" w:rsidRPr="00D72509" w:rsidRDefault="00464016" w:rsidP="00464016">
            <w:pPr>
              <w:ind w:right="-720"/>
              <w:rPr>
                <w:rFonts w:ascii="Arial" w:hAnsi="Arial" w:cs="Arial"/>
                <w:sz w:val="20"/>
                <w:szCs w:val="20"/>
              </w:rPr>
            </w:pPr>
          </w:p>
        </w:tc>
      </w:tr>
      <w:tr w:rsidR="00AF12BA" w:rsidRPr="00D72509" w:rsidTr="00AF12BA">
        <w:trPr>
          <w:trHeight w:val="1845"/>
        </w:trPr>
        <w:tc>
          <w:tcPr>
            <w:tcW w:w="2628" w:type="dxa"/>
            <w:tcBorders>
              <w:top w:val="single" w:sz="18" w:space="0" w:color="auto"/>
              <w:left w:val="single" w:sz="18" w:space="0" w:color="auto"/>
            </w:tcBorders>
          </w:tcPr>
          <w:p w:rsidR="00AF12BA" w:rsidRPr="00D72509" w:rsidRDefault="00AF12BA" w:rsidP="00AF12BA">
            <w:pPr>
              <w:rPr>
                <w:rFonts w:ascii="Arial" w:hAnsi="Arial" w:cs="Arial"/>
                <w:b/>
                <w:sz w:val="20"/>
                <w:szCs w:val="20"/>
              </w:rPr>
            </w:pPr>
            <w:r w:rsidRPr="00D72509">
              <w:rPr>
                <w:rFonts w:ascii="Arial" w:hAnsi="Arial" w:cs="Arial"/>
                <w:b/>
                <w:sz w:val="20"/>
                <w:szCs w:val="20"/>
              </w:rPr>
              <w:t>Sharing</w:t>
            </w:r>
            <w:r>
              <w:rPr>
                <w:rFonts w:ascii="Arial" w:hAnsi="Arial" w:cs="Arial"/>
                <w:b/>
                <w:sz w:val="20"/>
                <w:szCs w:val="20"/>
              </w:rPr>
              <w:t xml:space="preserve"> in Leveled Groups</w:t>
            </w:r>
          </w:p>
          <w:p w:rsidR="00AF12BA" w:rsidRPr="00493CEA" w:rsidRDefault="00AF12BA" w:rsidP="00AF12BA">
            <w:pPr>
              <w:ind w:right="-18"/>
              <w:rPr>
                <w:rFonts w:ascii="Arial" w:hAnsi="Arial" w:cs="Arial"/>
                <w:b/>
                <w:sz w:val="20"/>
                <w:szCs w:val="20"/>
              </w:rPr>
            </w:pPr>
          </w:p>
        </w:tc>
        <w:tc>
          <w:tcPr>
            <w:tcW w:w="1980" w:type="dxa"/>
            <w:tcBorders>
              <w:top w:val="single" w:sz="18" w:space="0" w:color="auto"/>
            </w:tcBorders>
          </w:tcPr>
          <w:p w:rsidR="00AF12BA" w:rsidRPr="00D72509" w:rsidRDefault="00AF12BA" w:rsidP="00AF12BA">
            <w:pPr>
              <w:ind w:right="-720"/>
              <w:rPr>
                <w:rFonts w:ascii="Arial" w:hAnsi="Arial" w:cs="Arial"/>
                <w:sz w:val="20"/>
                <w:szCs w:val="20"/>
              </w:rPr>
            </w:pPr>
            <w:r w:rsidRPr="00D72509">
              <w:rPr>
                <w:rFonts w:ascii="Arial" w:hAnsi="Arial" w:cs="Arial"/>
                <w:sz w:val="20"/>
                <w:szCs w:val="20"/>
              </w:rPr>
              <w:t>Big Ideas:</w:t>
            </w:r>
          </w:p>
          <w:p w:rsidR="00AF12BA" w:rsidRPr="00D72509" w:rsidRDefault="00AF12BA" w:rsidP="00AF12BA">
            <w:pPr>
              <w:pStyle w:val="ListParagraph"/>
              <w:numPr>
                <w:ilvl w:val="0"/>
                <w:numId w:val="10"/>
              </w:numPr>
              <w:ind w:left="360" w:right="-720"/>
              <w:rPr>
                <w:rFonts w:ascii="Arial" w:hAnsi="Arial" w:cs="Arial"/>
                <w:sz w:val="20"/>
                <w:szCs w:val="20"/>
              </w:rPr>
            </w:pPr>
            <w:r w:rsidRPr="00D72509">
              <w:rPr>
                <w:rFonts w:ascii="Arial" w:hAnsi="Arial" w:cs="Arial"/>
                <w:sz w:val="20"/>
                <w:szCs w:val="20"/>
              </w:rPr>
              <w:t>Beaverton</w:t>
            </w:r>
          </w:p>
          <w:p w:rsidR="00AF12BA" w:rsidRDefault="00AF12BA" w:rsidP="00AF12BA">
            <w:pPr>
              <w:ind w:right="-720"/>
              <w:rPr>
                <w:rFonts w:ascii="Arial" w:hAnsi="Arial" w:cs="Arial"/>
                <w:sz w:val="20"/>
                <w:szCs w:val="20"/>
              </w:rPr>
            </w:pPr>
          </w:p>
          <w:p w:rsidR="00AF12BA" w:rsidRPr="00D72509" w:rsidRDefault="00AF12BA" w:rsidP="00AF12BA">
            <w:pPr>
              <w:ind w:right="-720"/>
              <w:rPr>
                <w:rFonts w:ascii="Arial" w:hAnsi="Arial" w:cs="Arial"/>
                <w:sz w:val="20"/>
                <w:szCs w:val="20"/>
              </w:rPr>
            </w:pPr>
          </w:p>
          <w:p w:rsidR="00AF12BA" w:rsidRPr="00D72509" w:rsidRDefault="00AF12BA" w:rsidP="00AF12BA">
            <w:pPr>
              <w:pStyle w:val="ListParagraph"/>
              <w:numPr>
                <w:ilvl w:val="0"/>
                <w:numId w:val="10"/>
              </w:numPr>
              <w:ind w:left="360" w:right="-720"/>
              <w:rPr>
                <w:rFonts w:ascii="Arial" w:hAnsi="Arial" w:cs="Arial"/>
                <w:sz w:val="20"/>
                <w:szCs w:val="20"/>
              </w:rPr>
            </w:pPr>
            <w:r w:rsidRPr="00D72509">
              <w:rPr>
                <w:rFonts w:ascii="Arial" w:hAnsi="Arial" w:cs="Arial"/>
                <w:sz w:val="20"/>
                <w:szCs w:val="20"/>
              </w:rPr>
              <w:t>Bullock Creek</w:t>
            </w:r>
          </w:p>
          <w:p w:rsidR="00AF12BA" w:rsidRDefault="00AF12BA" w:rsidP="00AF12BA">
            <w:pPr>
              <w:ind w:right="-720"/>
              <w:rPr>
                <w:rFonts w:ascii="Arial" w:hAnsi="Arial" w:cs="Arial"/>
                <w:sz w:val="20"/>
                <w:szCs w:val="20"/>
              </w:rPr>
            </w:pPr>
          </w:p>
          <w:p w:rsidR="00AF12BA" w:rsidRPr="00D72509" w:rsidRDefault="00AF12BA" w:rsidP="00AF12BA">
            <w:pPr>
              <w:ind w:right="-720"/>
              <w:rPr>
                <w:rFonts w:ascii="Arial" w:hAnsi="Arial" w:cs="Arial"/>
                <w:sz w:val="20"/>
                <w:szCs w:val="20"/>
              </w:rPr>
            </w:pPr>
          </w:p>
          <w:p w:rsidR="00AF12BA" w:rsidRPr="00D72509" w:rsidRDefault="00AF12BA" w:rsidP="00AF12BA">
            <w:pPr>
              <w:pStyle w:val="ListParagraph"/>
              <w:numPr>
                <w:ilvl w:val="0"/>
                <w:numId w:val="10"/>
              </w:numPr>
              <w:ind w:left="360" w:right="-720"/>
              <w:rPr>
                <w:rFonts w:ascii="Arial" w:hAnsi="Arial" w:cs="Arial"/>
                <w:sz w:val="20"/>
                <w:szCs w:val="20"/>
              </w:rPr>
            </w:pPr>
            <w:r w:rsidRPr="00D72509">
              <w:rPr>
                <w:rFonts w:ascii="Arial" w:hAnsi="Arial" w:cs="Arial"/>
                <w:sz w:val="20"/>
                <w:szCs w:val="20"/>
              </w:rPr>
              <w:t>Clare</w:t>
            </w:r>
          </w:p>
          <w:p w:rsidR="00AF12BA" w:rsidRDefault="00AF12BA" w:rsidP="00AF12BA">
            <w:pPr>
              <w:ind w:right="-720"/>
              <w:rPr>
                <w:rFonts w:ascii="Arial" w:hAnsi="Arial" w:cs="Arial"/>
                <w:sz w:val="20"/>
                <w:szCs w:val="20"/>
              </w:rPr>
            </w:pPr>
          </w:p>
          <w:p w:rsidR="00AF12BA" w:rsidRPr="00D72509" w:rsidRDefault="00AF12BA" w:rsidP="00AF12BA">
            <w:pPr>
              <w:ind w:right="-720"/>
              <w:rPr>
                <w:rFonts w:ascii="Arial" w:hAnsi="Arial" w:cs="Arial"/>
                <w:sz w:val="20"/>
                <w:szCs w:val="20"/>
              </w:rPr>
            </w:pPr>
          </w:p>
          <w:p w:rsidR="00AF12BA" w:rsidRPr="00D72509" w:rsidRDefault="00AF12BA" w:rsidP="00AF12BA">
            <w:pPr>
              <w:pStyle w:val="ListParagraph"/>
              <w:numPr>
                <w:ilvl w:val="0"/>
                <w:numId w:val="10"/>
              </w:numPr>
              <w:ind w:left="360" w:right="-720"/>
              <w:rPr>
                <w:rFonts w:ascii="Arial" w:hAnsi="Arial" w:cs="Arial"/>
                <w:sz w:val="20"/>
                <w:szCs w:val="20"/>
              </w:rPr>
            </w:pPr>
            <w:r w:rsidRPr="00D72509">
              <w:rPr>
                <w:rFonts w:ascii="Arial" w:hAnsi="Arial" w:cs="Arial"/>
                <w:sz w:val="20"/>
                <w:szCs w:val="20"/>
              </w:rPr>
              <w:t>Coleman</w:t>
            </w:r>
          </w:p>
          <w:p w:rsidR="00AF12BA" w:rsidRDefault="00AF12BA" w:rsidP="00AF12BA">
            <w:pPr>
              <w:ind w:right="-720"/>
              <w:rPr>
                <w:rFonts w:ascii="Arial" w:hAnsi="Arial" w:cs="Arial"/>
                <w:sz w:val="20"/>
                <w:szCs w:val="20"/>
              </w:rPr>
            </w:pPr>
          </w:p>
          <w:p w:rsidR="00AF12BA" w:rsidRPr="00D72509" w:rsidRDefault="00AF12BA" w:rsidP="00AF12BA">
            <w:pPr>
              <w:ind w:right="-720"/>
              <w:rPr>
                <w:rFonts w:ascii="Arial" w:hAnsi="Arial" w:cs="Arial"/>
                <w:sz w:val="20"/>
                <w:szCs w:val="20"/>
              </w:rPr>
            </w:pPr>
          </w:p>
          <w:p w:rsidR="00AF12BA" w:rsidRPr="00D72509" w:rsidRDefault="00AF12BA" w:rsidP="00AF12BA">
            <w:pPr>
              <w:pStyle w:val="ListParagraph"/>
              <w:numPr>
                <w:ilvl w:val="0"/>
                <w:numId w:val="10"/>
              </w:numPr>
              <w:ind w:left="360" w:right="-720"/>
              <w:rPr>
                <w:rFonts w:ascii="Arial" w:hAnsi="Arial" w:cs="Arial"/>
                <w:sz w:val="20"/>
                <w:szCs w:val="20"/>
              </w:rPr>
            </w:pPr>
            <w:r w:rsidRPr="00D72509">
              <w:rPr>
                <w:rFonts w:ascii="Arial" w:hAnsi="Arial" w:cs="Arial"/>
                <w:sz w:val="20"/>
                <w:szCs w:val="20"/>
              </w:rPr>
              <w:t>Farwell</w:t>
            </w:r>
          </w:p>
          <w:p w:rsidR="00AF12BA" w:rsidRDefault="00AF12BA" w:rsidP="00AF12BA">
            <w:pPr>
              <w:ind w:right="-720"/>
              <w:rPr>
                <w:rFonts w:ascii="Arial" w:hAnsi="Arial" w:cs="Arial"/>
                <w:sz w:val="20"/>
                <w:szCs w:val="20"/>
              </w:rPr>
            </w:pPr>
          </w:p>
          <w:p w:rsidR="00AF12BA" w:rsidRPr="00D72509" w:rsidRDefault="00AF12BA" w:rsidP="00AF12BA">
            <w:pPr>
              <w:ind w:right="-720"/>
              <w:rPr>
                <w:rFonts w:ascii="Arial" w:hAnsi="Arial" w:cs="Arial"/>
                <w:sz w:val="20"/>
                <w:szCs w:val="20"/>
              </w:rPr>
            </w:pPr>
          </w:p>
          <w:p w:rsidR="00AF12BA" w:rsidRPr="00D72509" w:rsidRDefault="00AF12BA" w:rsidP="00AF12BA">
            <w:pPr>
              <w:pStyle w:val="ListParagraph"/>
              <w:numPr>
                <w:ilvl w:val="0"/>
                <w:numId w:val="10"/>
              </w:numPr>
              <w:ind w:left="360" w:right="-720"/>
              <w:rPr>
                <w:rFonts w:ascii="Arial" w:hAnsi="Arial" w:cs="Arial"/>
                <w:sz w:val="20"/>
                <w:szCs w:val="20"/>
              </w:rPr>
            </w:pPr>
            <w:r w:rsidRPr="00D72509">
              <w:rPr>
                <w:rFonts w:ascii="Arial" w:hAnsi="Arial" w:cs="Arial"/>
                <w:sz w:val="20"/>
                <w:szCs w:val="20"/>
              </w:rPr>
              <w:t>Gladwin</w:t>
            </w:r>
          </w:p>
          <w:p w:rsidR="00AF12BA" w:rsidRDefault="00AF12BA" w:rsidP="00AF12BA">
            <w:pPr>
              <w:ind w:right="-720"/>
              <w:rPr>
                <w:rFonts w:ascii="Arial" w:hAnsi="Arial" w:cs="Arial"/>
                <w:sz w:val="20"/>
                <w:szCs w:val="20"/>
              </w:rPr>
            </w:pPr>
          </w:p>
          <w:p w:rsidR="00AF12BA" w:rsidRPr="00D72509" w:rsidRDefault="00AF12BA" w:rsidP="00AF12BA">
            <w:pPr>
              <w:ind w:right="-720"/>
              <w:rPr>
                <w:rFonts w:ascii="Arial" w:hAnsi="Arial" w:cs="Arial"/>
                <w:sz w:val="20"/>
                <w:szCs w:val="20"/>
              </w:rPr>
            </w:pPr>
          </w:p>
          <w:p w:rsidR="00AF12BA" w:rsidRPr="00D72509" w:rsidRDefault="00AF12BA" w:rsidP="00AF12BA">
            <w:pPr>
              <w:pStyle w:val="ListParagraph"/>
              <w:numPr>
                <w:ilvl w:val="0"/>
                <w:numId w:val="10"/>
              </w:numPr>
              <w:ind w:left="360" w:right="-720"/>
              <w:rPr>
                <w:rFonts w:ascii="Arial" w:hAnsi="Arial" w:cs="Arial"/>
                <w:sz w:val="20"/>
                <w:szCs w:val="20"/>
              </w:rPr>
            </w:pPr>
            <w:r w:rsidRPr="00D72509">
              <w:rPr>
                <w:rFonts w:ascii="Arial" w:hAnsi="Arial" w:cs="Arial"/>
                <w:sz w:val="20"/>
                <w:szCs w:val="20"/>
              </w:rPr>
              <w:t>Harrison</w:t>
            </w:r>
          </w:p>
          <w:p w:rsidR="00AF12BA" w:rsidRDefault="00AF12BA" w:rsidP="00AF12BA">
            <w:pPr>
              <w:ind w:right="-720"/>
              <w:rPr>
                <w:rFonts w:ascii="Arial" w:hAnsi="Arial" w:cs="Arial"/>
                <w:sz w:val="20"/>
                <w:szCs w:val="20"/>
              </w:rPr>
            </w:pPr>
          </w:p>
          <w:p w:rsidR="00AF12BA" w:rsidRPr="00D72509" w:rsidRDefault="00AF12BA" w:rsidP="00AF12BA">
            <w:pPr>
              <w:ind w:right="-720"/>
              <w:rPr>
                <w:rFonts w:ascii="Arial" w:hAnsi="Arial" w:cs="Arial"/>
                <w:sz w:val="20"/>
                <w:szCs w:val="20"/>
              </w:rPr>
            </w:pPr>
          </w:p>
          <w:p w:rsidR="00AF12BA" w:rsidRPr="00D72509" w:rsidRDefault="00AF12BA" w:rsidP="00AF12BA">
            <w:pPr>
              <w:pStyle w:val="ListParagraph"/>
              <w:numPr>
                <w:ilvl w:val="0"/>
                <w:numId w:val="10"/>
              </w:numPr>
              <w:ind w:left="360" w:right="-720"/>
              <w:rPr>
                <w:rFonts w:ascii="Arial" w:hAnsi="Arial" w:cs="Arial"/>
                <w:sz w:val="20"/>
                <w:szCs w:val="20"/>
              </w:rPr>
            </w:pPr>
            <w:r w:rsidRPr="00D72509">
              <w:rPr>
                <w:rFonts w:ascii="Arial" w:hAnsi="Arial" w:cs="Arial"/>
                <w:sz w:val="20"/>
                <w:szCs w:val="20"/>
              </w:rPr>
              <w:t>Meridian</w:t>
            </w:r>
          </w:p>
          <w:p w:rsidR="00AF12BA" w:rsidRPr="00D72509" w:rsidRDefault="00AF12BA" w:rsidP="00AF12BA">
            <w:pPr>
              <w:ind w:right="-720"/>
              <w:rPr>
                <w:rFonts w:ascii="Arial" w:hAnsi="Arial" w:cs="Arial"/>
                <w:sz w:val="20"/>
                <w:szCs w:val="20"/>
              </w:rPr>
            </w:pPr>
          </w:p>
        </w:tc>
        <w:tc>
          <w:tcPr>
            <w:tcW w:w="6390" w:type="dxa"/>
            <w:tcBorders>
              <w:top w:val="single" w:sz="18" w:space="0" w:color="auto"/>
              <w:right w:val="single" w:sz="18" w:space="0" w:color="auto"/>
            </w:tcBorders>
          </w:tcPr>
          <w:p w:rsidR="00464016" w:rsidRDefault="00464016" w:rsidP="00AF12BA">
            <w:pPr>
              <w:ind w:right="-720"/>
              <w:rPr>
                <w:rFonts w:ascii="Arial" w:hAnsi="Arial" w:cs="Arial"/>
                <w:sz w:val="20"/>
                <w:szCs w:val="20"/>
              </w:rPr>
            </w:pPr>
          </w:p>
          <w:p w:rsidR="00464016" w:rsidRPr="00D72509" w:rsidRDefault="00464016" w:rsidP="00464016">
            <w:pPr>
              <w:ind w:right="-720"/>
              <w:rPr>
                <w:rFonts w:ascii="Arial" w:hAnsi="Arial" w:cs="Arial"/>
                <w:sz w:val="20"/>
                <w:szCs w:val="20"/>
              </w:rPr>
            </w:pPr>
          </w:p>
        </w:tc>
      </w:tr>
      <w:tr w:rsidR="00464016" w:rsidRPr="00D72509" w:rsidTr="00CE2E06">
        <w:trPr>
          <w:trHeight w:val="735"/>
        </w:trPr>
        <w:tc>
          <w:tcPr>
            <w:tcW w:w="2628" w:type="dxa"/>
            <w:vMerge w:val="restart"/>
            <w:tcBorders>
              <w:top w:val="single" w:sz="18" w:space="0" w:color="auto"/>
              <w:left w:val="single" w:sz="18" w:space="0" w:color="auto"/>
            </w:tcBorders>
          </w:tcPr>
          <w:p w:rsidR="00464016" w:rsidRDefault="00D24A8B" w:rsidP="00CE2E06">
            <w:pPr>
              <w:pStyle w:val="ListParagraph"/>
              <w:ind w:left="0"/>
              <w:rPr>
                <w:rFonts w:ascii="Arial" w:hAnsi="Arial" w:cs="Arial"/>
                <w:b/>
                <w:sz w:val="20"/>
                <w:szCs w:val="20"/>
              </w:rPr>
            </w:pPr>
            <w:r>
              <w:rPr>
                <w:rFonts w:ascii="Arial" w:hAnsi="Arial" w:cs="Arial"/>
                <w:b/>
                <w:sz w:val="20"/>
                <w:szCs w:val="20"/>
              </w:rPr>
              <w:t>SCECH’s for Local Meetings</w:t>
            </w:r>
          </w:p>
          <w:p w:rsidR="00D24A8B" w:rsidRPr="00D24A8B" w:rsidRDefault="00D24A8B" w:rsidP="00CE2E06">
            <w:pPr>
              <w:pStyle w:val="ListParagraph"/>
              <w:ind w:left="0"/>
              <w:rPr>
                <w:rFonts w:ascii="Arial" w:hAnsi="Arial" w:cs="Arial"/>
                <w:i/>
                <w:sz w:val="20"/>
                <w:szCs w:val="20"/>
              </w:rPr>
            </w:pPr>
            <w:r w:rsidRPr="00D24A8B">
              <w:rPr>
                <w:rFonts w:ascii="Arial" w:hAnsi="Arial" w:cs="Arial"/>
                <w:i/>
                <w:sz w:val="20"/>
                <w:szCs w:val="20"/>
              </w:rPr>
              <w:t>Stacey Beebe, CGRESD SCECH Coordinator</w:t>
            </w:r>
          </w:p>
          <w:p w:rsidR="00464016" w:rsidRPr="007F3CC3" w:rsidRDefault="00464016" w:rsidP="00CE2E06">
            <w:pPr>
              <w:pStyle w:val="ListParagraph"/>
              <w:ind w:left="0"/>
              <w:rPr>
                <w:rFonts w:ascii="Arial" w:hAnsi="Arial" w:cs="Arial"/>
                <w:i/>
                <w:sz w:val="20"/>
                <w:szCs w:val="20"/>
              </w:rPr>
            </w:pPr>
          </w:p>
        </w:tc>
        <w:tc>
          <w:tcPr>
            <w:tcW w:w="1980" w:type="dxa"/>
            <w:tcBorders>
              <w:top w:val="single" w:sz="18" w:space="0" w:color="auto"/>
            </w:tcBorders>
          </w:tcPr>
          <w:p w:rsidR="00464016" w:rsidRPr="00D72509" w:rsidRDefault="00464016" w:rsidP="00CE2E06">
            <w:pPr>
              <w:ind w:right="-720"/>
              <w:rPr>
                <w:rFonts w:ascii="Arial" w:hAnsi="Arial" w:cs="Arial"/>
                <w:sz w:val="20"/>
                <w:szCs w:val="20"/>
              </w:rPr>
            </w:pPr>
            <w:r w:rsidRPr="00D72509">
              <w:rPr>
                <w:rFonts w:ascii="Arial" w:hAnsi="Arial" w:cs="Arial"/>
                <w:sz w:val="20"/>
                <w:szCs w:val="20"/>
              </w:rPr>
              <w:t>Big Ideas:</w:t>
            </w:r>
          </w:p>
          <w:p w:rsidR="00464016" w:rsidRPr="00D72509" w:rsidRDefault="00464016" w:rsidP="00CE2E06">
            <w:pPr>
              <w:ind w:right="-720"/>
              <w:rPr>
                <w:rFonts w:ascii="Arial" w:hAnsi="Arial" w:cs="Arial"/>
                <w:sz w:val="20"/>
                <w:szCs w:val="20"/>
              </w:rPr>
            </w:pPr>
          </w:p>
        </w:tc>
        <w:tc>
          <w:tcPr>
            <w:tcW w:w="6390" w:type="dxa"/>
            <w:tcBorders>
              <w:top w:val="single" w:sz="18" w:space="0" w:color="auto"/>
              <w:right w:val="single" w:sz="18" w:space="0" w:color="auto"/>
            </w:tcBorders>
          </w:tcPr>
          <w:p w:rsidR="00464016" w:rsidRPr="00D72509" w:rsidRDefault="00464016" w:rsidP="00CE2E06">
            <w:pPr>
              <w:ind w:right="-720"/>
              <w:rPr>
                <w:rFonts w:ascii="Arial" w:hAnsi="Arial" w:cs="Arial"/>
                <w:sz w:val="20"/>
                <w:szCs w:val="20"/>
              </w:rPr>
            </w:pPr>
          </w:p>
        </w:tc>
      </w:tr>
      <w:tr w:rsidR="00464016" w:rsidRPr="00D72509" w:rsidTr="00CE2E06">
        <w:tc>
          <w:tcPr>
            <w:tcW w:w="2628" w:type="dxa"/>
            <w:vMerge/>
            <w:tcBorders>
              <w:left w:val="single" w:sz="18" w:space="0" w:color="auto"/>
              <w:bottom w:val="single" w:sz="18" w:space="0" w:color="auto"/>
            </w:tcBorders>
          </w:tcPr>
          <w:p w:rsidR="00464016" w:rsidRPr="00D72509" w:rsidRDefault="00464016" w:rsidP="00CE2E06">
            <w:pPr>
              <w:ind w:right="-18"/>
              <w:rPr>
                <w:rFonts w:ascii="Arial" w:hAnsi="Arial" w:cs="Arial"/>
                <w:sz w:val="20"/>
                <w:szCs w:val="20"/>
              </w:rPr>
            </w:pPr>
          </w:p>
        </w:tc>
        <w:tc>
          <w:tcPr>
            <w:tcW w:w="1980" w:type="dxa"/>
            <w:tcBorders>
              <w:top w:val="single" w:sz="6" w:space="0" w:color="auto"/>
              <w:bottom w:val="single" w:sz="18" w:space="0" w:color="auto"/>
            </w:tcBorders>
          </w:tcPr>
          <w:p w:rsidR="00464016" w:rsidRPr="00D72509" w:rsidRDefault="00464016" w:rsidP="00CE2E06">
            <w:pPr>
              <w:ind w:right="-720"/>
              <w:rPr>
                <w:rFonts w:ascii="Arial" w:hAnsi="Arial" w:cs="Arial"/>
                <w:sz w:val="20"/>
                <w:szCs w:val="20"/>
              </w:rPr>
            </w:pPr>
            <w:r w:rsidRPr="00D72509">
              <w:rPr>
                <w:rFonts w:ascii="Arial" w:hAnsi="Arial" w:cs="Arial"/>
                <w:sz w:val="20"/>
                <w:szCs w:val="20"/>
              </w:rPr>
              <w:t>What I will do with</w:t>
            </w:r>
          </w:p>
          <w:p w:rsidR="00464016" w:rsidRPr="00D72509" w:rsidRDefault="00464016" w:rsidP="00CE2E06">
            <w:pPr>
              <w:ind w:right="-720" w:hanging="18"/>
              <w:rPr>
                <w:rFonts w:ascii="Arial" w:hAnsi="Arial" w:cs="Arial"/>
                <w:sz w:val="20"/>
                <w:szCs w:val="20"/>
              </w:rPr>
            </w:pPr>
            <w:r w:rsidRPr="00D72509">
              <w:rPr>
                <w:rFonts w:ascii="Arial" w:hAnsi="Arial" w:cs="Arial"/>
                <w:sz w:val="20"/>
                <w:szCs w:val="20"/>
              </w:rPr>
              <w:t xml:space="preserve">this information:  </w:t>
            </w:r>
          </w:p>
        </w:tc>
        <w:tc>
          <w:tcPr>
            <w:tcW w:w="6390" w:type="dxa"/>
            <w:tcBorders>
              <w:top w:val="single" w:sz="6" w:space="0" w:color="auto"/>
              <w:bottom w:val="single" w:sz="18" w:space="0" w:color="auto"/>
              <w:right w:val="single" w:sz="18" w:space="0" w:color="auto"/>
            </w:tcBorders>
          </w:tcPr>
          <w:p w:rsidR="00464016" w:rsidRDefault="00464016" w:rsidP="00CE2E06">
            <w:pPr>
              <w:ind w:right="-720"/>
              <w:rPr>
                <w:rFonts w:ascii="Arial" w:hAnsi="Arial" w:cs="Arial"/>
                <w:sz w:val="20"/>
                <w:szCs w:val="20"/>
              </w:rPr>
            </w:pPr>
          </w:p>
          <w:p w:rsidR="00464016" w:rsidRPr="00D72509" w:rsidRDefault="00464016" w:rsidP="00CE2E06">
            <w:pPr>
              <w:ind w:right="-720"/>
              <w:rPr>
                <w:rFonts w:ascii="Arial" w:hAnsi="Arial" w:cs="Arial"/>
                <w:sz w:val="20"/>
                <w:szCs w:val="20"/>
              </w:rPr>
            </w:pPr>
          </w:p>
        </w:tc>
      </w:tr>
    </w:tbl>
    <w:p w:rsidR="0035049F" w:rsidRDefault="0035049F" w:rsidP="004C65A2">
      <w:pPr>
        <w:spacing w:after="0" w:line="240" w:lineRule="auto"/>
        <w:rPr>
          <w:rFonts w:ascii="Arial" w:eastAsia="Times New Roman" w:hAnsi="Arial" w:cs="Arial"/>
          <w:b/>
          <w:bCs/>
          <w:i/>
          <w:sz w:val="20"/>
          <w:szCs w:val="20"/>
          <w:u w:val="single"/>
        </w:rPr>
      </w:pPr>
    </w:p>
    <w:p w:rsidR="00BD109C" w:rsidRDefault="00BD109C" w:rsidP="004C65A2">
      <w:pPr>
        <w:spacing w:after="0" w:line="240" w:lineRule="auto"/>
        <w:rPr>
          <w:rFonts w:ascii="Arial" w:eastAsia="Times New Roman" w:hAnsi="Arial" w:cs="Arial"/>
          <w:b/>
          <w:bCs/>
          <w:i/>
          <w:sz w:val="20"/>
          <w:szCs w:val="20"/>
          <w:u w:val="single"/>
        </w:rPr>
      </w:pPr>
    </w:p>
    <w:p w:rsidR="00BD109C" w:rsidRPr="00BD109C" w:rsidRDefault="00BD109C" w:rsidP="004C65A2">
      <w:pPr>
        <w:spacing w:after="0" w:line="240" w:lineRule="auto"/>
        <w:rPr>
          <w:rFonts w:ascii="Arial" w:eastAsia="Times New Roman" w:hAnsi="Arial" w:cs="Arial"/>
          <w:b/>
          <w:bCs/>
          <w:i/>
          <w:sz w:val="20"/>
          <w:szCs w:val="20"/>
        </w:rPr>
      </w:pPr>
      <w:r w:rsidRPr="00BD109C">
        <w:rPr>
          <w:rFonts w:ascii="Arial" w:eastAsia="Times New Roman" w:hAnsi="Arial" w:cs="Arial"/>
          <w:b/>
          <w:bCs/>
          <w:i/>
          <w:sz w:val="20"/>
          <w:szCs w:val="20"/>
        </w:rPr>
        <w:t>Lunch and Networking!</w:t>
      </w:r>
    </w:p>
    <w:sectPr w:rsidR="00BD109C" w:rsidRPr="00BD109C" w:rsidSect="004C6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82E"/>
    <w:multiLevelType w:val="hybridMultilevel"/>
    <w:tmpl w:val="4A4CA05C"/>
    <w:lvl w:ilvl="0" w:tplc="1CF40EE2">
      <w:start w:val="1"/>
      <w:numFmt w:val="upperLetter"/>
      <w:lvlText w:val="%1."/>
      <w:lvlJc w:val="left"/>
      <w:pPr>
        <w:ind w:left="360" w:hanging="360"/>
      </w:pPr>
      <w:rPr>
        <w:rFonts w:ascii="Georgia" w:eastAsiaTheme="minorEastAsia" w:hAnsi="Georgia" w:cs="Arial"/>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800EB"/>
    <w:multiLevelType w:val="hybridMultilevel"/>
    <w:tmpl w:val="C4B0145C"/>
    <w:lvl w:ilvl="0" w:tplc="F9CE01DC">
      <w:numFmt w:val="bullet"/>
      <w:lvlText w:val=""/>
      <w:lvlJc w:val="left"/>
      <w:pPr>
        <w:ind w:left="720" w:hanging="720"/>
      </w:pPr>
      <w:rPr>
        <w:rFonts w:ascii="Symbol" w:eastAsiaTheme="minorEastAsia" w:hAnsi="Symbol" w:cs="Arial" w:hint="default"/>
      </w:rPr>
    </w:lvl>
    <w:lvl w:ilvl="1" w:tplc="B802C680">
      <w:numFmt w:val="bullet"/>
      <w:lvlText w:val="•"/>
      <w:lvlJc w:val="left"/>
      <w:pPr>
        <w:ind w:left="1440" w:hanging="72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B2F80"/>
    <w:multiLevelType w:val="hybridMultilevel"/>
    <w:tmpl w:val="EE50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21665"/>
    <w:multiLevelType w:val="hybridMultilevel"/>
    <w:tmpl w:val="069E24F4"/>
    <w:lvl w:ilvl="0" w:tplc="7130C57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D29CF"/>
    <w:multiLevelType w:val="hybridMultilevel"/>
    <w:tmpl w:val="5BAC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E13F7"/>
    <w:multiLevelType w:val="hybridMultilevel"/>
    <w:tmpl w:val="27180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F513F"/>
    <w:multiLevelType w:val="hybridMultilevel"/>
    <w:tmpl w:val="5B7C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81796D"/>
    <w:multiLevelType w:val="hybridMultilevel"/>
    <w:tmpl w:val="2FDA1FA0"/>
    <w:lvl w:ilvl="0" w:tplc="F9CE01DC">
      <w:numFmt w:val="bullet"/>
      <w:lvlText w:val=""/>
      <w:lvlJc w:val="left"/>
      <w:pPr>
        <w:ind w:left="720" w:hanging="720"/>
      </w:pPr>
      <w:rPr>
        <w:rFonts w:ascii="Symbol" w:eastAsiaTheme="minorEastAsia"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421229"/>
    <w:multiLevelType w:val="hybridMultilevel"/>
    <w:tmpl w:val="C798D0D6"/>
    <w:lvl w:ilvl="0" w:tplc="F9CE01DC">
      <w:numFmt w:val="bullet"/>
      <w:lvlText w:val=""/>
      <w:lvlJc w:val="left"/>
      <w:pPr>
        <w:ind w:left="720" w:hanging="360"/>
      </w:pPr>
      <w:rPr>
        <w:rFonts w:ascii="Symbol" w:eastAsiaTheme="minorEastAsia" w:hAnsi="Symbol" w:cs="Arial" w:hint="default"/>
        <w:b/>
      </w:rPr>
    </w:lvl>
    <w:lvl w:ilvl="1" w:tplc="F9CE01DC">
      <w:numFmt w:val="bullet"/>
      <w:lvlText w:val=""/>
      <w:lvlJc w:val="left"/>
      <w:pPr>
        <w:ind w:left="1440" w:hanging="360"/>
      </w:pPr>
      <w:rPr>
        <w:rFonts w:ascii="Symbol" w:eastAsiaTheme="minorEastAsia"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C438C"/>
    <w:multiLevelType w:val="hybridMultilevel"/>
    <w:tmpl w:val="561CF9EC"/>
    <w:lvl w:ilvl="0" w:tplc="1CF40EE2">
      <w:start w:val="1"/>
      <w:numFmt w:val="upperLetter"/>
      <w:lvlText w:val="%1."/>
      <w:lvlJc w:val="left"/>
      <w:pPr>
        <w:ind w:left="360" w:hanging="360"/>
      </w:pPr>
      <w:rPr>
        <w:rFonts w:ascii="Georgia" w:eastAsiaTheme="minorEastAsia" w:hAnsi="Georgia" w:cs="Arial"/>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E916EF"/>
    <w:multiLevelType w:val="hybridMultilevel"/>
    <w:tmpl w:val="411E9CB4"/>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1FFA3904">
      <w:numFmt w:val="bullet"/>
      <w:lvlText w:val="•"/>
      <w:lvlJc w:val="left"/>
      <w:pPr>
        <w:ind w:left="3240" w:hanging="360"/>
      </w:pPr>
      <w:rPr>
        <w:rFonts w:ascii="Arial" w:eastAsia="Times New Roman" w:hAnsi="Aria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C1484D"/>
    <w:multiLevelType w:val="multilevel"/>
    <w:tmpl w:val="65B4069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2377D5"/>
    <w:multiLevelType w:val="hybridMultilevel"/>
    <w:tmpl w:val="D07A73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20253D3"/>
    <w:multiLevelType w:val="hybridMultilevel"/>
    <w:tmpl w:val="090A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D4568C"/>
    <w:multiLevelType w:val="hybridMultilevel"/>
    <w:tmpl w:val="E646B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3E689D"/>
    <w:multiLevelType w:val="hybridMultilevel"/>
    <w:tmpl w:val="402A1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5072B8"/>
    <w:multiLevelType w:val="hybridMultilevel"/>
    <w:tmpl w:val="55AE5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9E7744"/>
    <w:multiLevelType w:val="hybridMultilevel"/>
    <w:tmpl w:val="5586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E6BBA"/>
    <w:multiLevelType w:val="hybridMultilevel"/>
    <w:tmpl w:val="1B6E9C6A"/>
    <w:lvl w:ilvl="0" w:tplc="7130C57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00CD2"/>
    <w:multiLevelType w:val="hybridMultilevel"/>
    <w:tmpl w:val="CD6E8632"/>
    <w:lvl w:ilvl="0" w:tplc="C81C89F8">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2F521B36"/>
    <w:multiLevelType w:val="hybridMultilevel"/>
    <w:tmpl w:val="2FA66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E91D41"/>
    <w:multiLevelType w:val="hybridMultilevel"/>
    <w:tmpl w:val="1AA8E6AE"/>
    <w:lvl w:ilvl="0" w:tplc="289C412E">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536F27"/>
    <w:multiLevelType w:val="hybridMultilevel"/>
    <w:tmpl w:val="0F98A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B15C87"/>
    <w:multiLevelType w:val="hybridMultilevel"/>
    <w:tmpl w:val="1AA8E6AE"/>
    <w:lvl w:ilvl="0" w:tplc="289C412E">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974FDD"/>
    <w:multiLevelType w:val="hybridMultilevel"/>
    <w:tmpl w:val="170EF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877160"/>
    <w:multiLevelType w:val="hybridMultilevel"/>
    <w:tmpl w:val="0B087D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7465F7"/>
    <w:multiLevelType w:val="hybridMultilevel"/>
    <w:tmpl w:val="013E044E"/>
    <w:lvl w:ilvl="0" w:tplc="F9CE01DC">
      <w:numFmt w:val="bullet"/>
      <w:lvlText w:val=""/>
      <w:lvlJc w:val="left"/>
      <w:pPr>
        <w:ind w:left="720" w:hanging="720"/>
      </w:pPr>
      <w:rPr>
        <w:rFonts w:ascii="Symbol" w:eastAsiaTheme="minorEastAsia" w:hAnsi="Symbol" w:cs="Arial" w:hint="default"/>
      </w:rPr>
    </w:lvl>
    <w:lvl w:ilvl="1" w:tplc="04090003">
      <w:start w:val="1"/>
      <w:numFmt w:val="bullet"/>
      <w:lvlText w:val="o"/>
      <w:lvlJc w:val="left"/>
      <w:pPr>
        <w:ind w:left="1440" w:hanging="72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234CFC"/>
    <w:multiLevelType w:val="hybridMultilevel"/>
    <w:tmpl w:val="4ABC7122"/>
    <w:lvl w:ilvl="0" w:tplc="6BCCDF78">
      <w:start w:val="1"/>
      <w:numFmt w:val="decimal"/>
      <w:lvlText w:val="%1."/>
      <w:lvlJc w:val="left"/>
      <w:pPr>
        <w:ind w:left="360" w:hanging="360"/>
      </w:pPr>
      <w:rPr>
        <w:rFonts w:hint="default"/>
        <w:b/>
      </w:rPr>
    </w:lvl>
    <w:lvl w:ilvl="1" w:tplc="F9CE01DC">
      <w:numFmt w:val="bullet"/>
      <w:lvlText w:val=""/>
      <w:lvlJc w:val="left"/>
      <w:pPr>
        <w:ind w:left="1080" w:hanging="360"/>
      </w:pPr>
      <w:rPr>
        <w:rFonts w:ascii="Symbol" w:eastAsiaTheme="minorEastAsia"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D45627"/>
    <w:multiLevelType w:val="hybridMultilevel"/>
    <w:tmpl w:val="AE92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DA3D97"/>
    <w:multiLevelType w:val="hybridMultilevel"/>
    <w:tmpl w:val="4EA0A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90171E"/>
    <w:multiLevelType w:val="hybridMultilevel"/>
    <w:tmpl w:val="A626ADDA"/>
    <w:lvl w:ilvl="0" w:tplc="6BCCDF78">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C4094F"/>
    <w:multiLevelType w:val="hybridMultilevel"/>
    <w:tmpl w:val="9C422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12D87"/>
    <w:multiLevelType w:val="hybridMultilevel"/>
    <w:tmpl w:val="8C08AD7A"/>
    <w:lvl w:ilvl="0" w:tplc="1CF40EE2">
      <w:start w:val="1"/>
      <w:numFmt w:val="upperLetter"/>
      <w:lvlText w:val="%1."/>
      <w:lvlJc w:val="left"/>
      <w:pPr>
        <w:ind w:left="360" w:hanging="360"/>
      </w:pPr>
      <w:rPr>
        <w:rFonts w:ascii="Georgia" w:eastAsiaTheme="minorEastAsia" w:hAnsi="Georgia" w:cs="Arial"/>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010F24"/>
    <w:multiLevelType w:val="hybridMultilevel"/>
    <w:tmpl w:val="23E8C8F8"/>
    <w:lvl w:ilvl="0" w:tplc="ABFEBA0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5B662D96"/>
    <w:multiLevelType w:val="hybridMultilevel"/>
    <w:tmpl w:val="CB9E0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6837EC"/>
    <w:multiLevelType w:val="hybridMultilevel"/>
    <w:tmpl w:val="2A9AC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824A4B"/>
    <w:multiLevelType w:val="hybridMultilevel"/>
    <w:tmpl w:val="AC9C7D14"/>
    <w:lvl w:ilvl="0" w:tplc="E39C68D4">
      <w:start w:val="1"/>
      <w:numFmt w:val="bullet"/>
      <w:lvlText w:val=""/>
      <w:lvlJc w:val="left"/>
      <w:pPr>
        <w:ind w:left="360" w:hanging="360"/>
      </w:pPr>
      <w:rPr>
        <w:rFonts w:ascii="Symbol" w:hAnsi="Symbo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BD0CE4"/>
    <w:multiLevelType w:val="hybridMultilevel"/>
    <w:tmpl w:val="8CBE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974B5"/>
    <w:multiLevelType w:val="hybridMultilevel"/>
    <w:tmpl w:val="3C304A2A"/>
    <w:lvl w:ilvl="0" w:tplc="F9CE01DC">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673122"/>
    <w:multiLevelType w:val="hybridMultilevel"/>
    <w:tmpl w:val="589A7E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737564"/>
    <w:multiLevelType w:val="hybridMultilevel"/>
    <w:tmpl w:val="FFB219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73B65F2E"/>
    <w:multiLevelType w:val="hybridMultilevel"/>
    <w:tmpl w:val="879607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D90D61"/>
    <w:multiLevelType w:val="hybridMultilevel"/>
    <w:tmpl w:val="055CEF6A"/>
    <w:lvl w:ilvl="0" w:tplc="7130C57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657856"/>
    <w:multiLevelType w:val="hybridMultilevel"/>
    <w:tmpl w:val="BA14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6D2D37"/>
    <w:multiLevelType w:val="hybridMultilevel"/>
    <w:tmpl w:val="B9184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1D65EB"/>
    <w:multiLevelType w:val="hybridMultilevel"/>
    <w:tmpl w:val="53648128"/>
    <w:lvl w:ilvl="0" w:tplc="F9CE01DC">
      <w:numFmt w:val="bullet"/>
      <w:lvlText w:val=""/>
      <w:lvlJc w:val="left"/>
      <w:pPr>
        <w:ind w:left="1080" w:hanging="720"/>
      </w:pPr>
      <w:rPr>
        <w:rFonts w:ascii="Symbol" w:eastAsiaTheme="minorEastAsia" w:hAnsi="Symbol" w:cs="Arial" w:hint="default"/>
      </w:rPr>
    </w:lvl>
    <w:lvl w:ilvl="1" w:tplc="A7F4CCC8">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num>
  <w:num w:numId="4">
    <w:abstractNumId w:val="29"/>
  </w:num>
  <w:num w:numId="5">
    <w:abstractNumId w:val="24"/>
  </w:num>
  <w:num w:numId="6">
    <w:abstractNumId w:val="21"/>
  </w:num>
  <w:num w:numId="7">
    <w:abstractNumId w:val="23"/>
  </w:num>
  <w:num w:numId="8">
    <w:abstractNumId w:val="10"/>
  </w:num>
  <w:num w:numId="9">
    <w:abstractNumId w:val="36"/>
  </w:num>
  <w:num w:numId="10">
    <w:abstractNumId w:val="37"/>
  </w:num>
  <w:num w:numId="11">
    <w:abstractNumId w:val="11"/>
  </w:num>
  <w:num w:numId="12">
    <w:abstractNumId w:val="39"/>
  </w:num>
  <w:num w:numId="13">
    <w:abstractNumId w:val="20"/>
  </w:num>
  <w:num w:numId="14">
    <w:abstractNumId w:val="22"/>
  </w:num>
  <w:num w:numId="15">
    <w:abstractNumId w:val="31"/>
  </w:num>
  <w:num w:numId="16">
    <w:abstractNumId w:val="0"/>
  </w:num>
  <w:num w:numId="17">
    <w:abstractNumId w:val="17"/>
  </w:num>
  <w:num w:numId="18">
    <w:abstractNumId w:val="5"/>
  </w:num>
  <w:num w:numId="19">
    <w:abstractNumId w:val="30"/>
  </w:num>
  <w:num w:numId="20">
    <w:abstractNumId w:val="35"/>
  </w:num>
  <w:num w:numId="21">
    <w:abstractNumId w:val="32"/>
  </w:num>
  <w:num w:numId="22">
    <w:abstractNumId w:val="9"/>
  </w:num>
  <w:num w:numId="23">
    <w:abstractNumId w:val="40"/>
  </w:num>
  <w:num w:numId="24">
    <w:abstractNumId w:val="33"/>
  </w:num>
  <w:num w:numId="25">
    <w:abstractNumId w:val="12"/>
  </w:num>
  <w:num w:numId="26">
    <w:abstractNumId w:val="25"/>
  </w:num>
  <w:num w:numId="27">
    <w:abstractNumId w:val="42"/>
  </w:num>
  <w:num w:numId="28">
    <w:abstractNumId w:val="16"/>
  </w:num>
  <w:num w:numId="29">
    <w:abstractNumId w:val="3"/>
  </w:num>
  <w:num w:numId="30">
    <w:abstractNumId w:val="18"/>
  </w:num>
  <w:num w:numId="31">
    <w:abstractNumId w:val="15"/>
  </w:num>
  <w:num w:numId="32">
    <w:abstractNumId w:val="2"/>
  </w:num>
  <w:num w:numId="33">
    <w:abstractNumId w:val="41"/>
  </w:num>
  <w:num w:numId="34">
    <w:abstractNumId w:val="28"/>
  </w:num>
  <w:num w:numId="35">
    <w:abstractNumId w:val="45"/>
  </w:num>
  <w:num w:numId="36">
    <w:abstractNumId w:val="7"/>
  </w:num>
  <w:num w:numId="37">
    <w:abstractNumId w:val="1"/>
  </w:num>
  <w:num w:numId="38">
    <w:abstractNumId w:val="26"/>
  </w:num>
  <w:num w:numId="39">
    <w:abstractNumId w:val="38"/>
  </w:num>
  <w:num w:numId="40">
    <w:abstractNumId w:val="27"/>
  </w:num>
  <w:num w:numId="41">
    <w:abstractNumId w:val="8"/>
  </w:num>
  <w:num w:numId="42">
    <w:abstractNumId w:val="34"/>
  </w:num>
  <w:num w:numId="43">
    <w:abstractNumId w:val="43"/>
  </w:num>
  <w:num w:numId="44">
    <w:abstractNumId w:val="44"/>
  </w:num>
  <w:num w:numId="45">
    <w:abstractNumId w:val="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33"/>
    <w:rsid w:val="00017C2D"/>
    <w:rsid w:val="00025973"/>
    <w:rsid w:val="00041BE3"/>
    <w:rsid w:val="00094F33"/>
    <w:rsid w:val="000C6910"/>
    <w:rsid w:val="000D428A"/>
    <w:rsid w:val="000D5E11"/>
    <w:rsid w:val="00122E59"/>
    <w:rsid w:val="0012671B"/>
    <w:rsid w:val="0012713A"/>
    <w:rsid w:val="0015630D"/>
    <w:rsid w:val="00176AA1"/>
    <w:rsid w:val="001A48F4"/>
    <w:rsid w:val="001B32B5"/>
    <w:rsid w:val="001D4AAC"/>
    <w:rsid w:val="002206C2"/>
    <w:rsid w:val="00225C55"/>
    <w:rsid w:val="0023784A"/>
    <w:rsid w:val="00282BCC"/>
    <w:rsid w:val="00296608"/>
    <w:rsid w:val="002B0FF2"/>
    <w:rsid w:val="002B489D"/>
    <w:rsid w:val="002E20AF"/>
    <w:rsid w:val="002F1C35"/>
    <w:rsid w:val="00302269"/>
    <w:rsid w:val="00313938"/>
    <w:rsid w:val="00321D6A"/>
    <w:rsid w:val="003310BD"/>
    <w:rsid w:val="00334567"/>
    <w:rsid w:val="0035049F"/>
    <w:rsid w:val="00362E9D"/>
    <w:rsid w:val="00373413"/>
    <w:rsid w:val="003C2AE3"/>
    <w:rsid w:val="003D76BA"/>
    <w:rsid w:val="003E2642"/>
    <w:rsid w:val="003E71D2"/>
    <w:rsid w:val="003F4C55"/>
    <w:rsid w:val="00401216"/>
    <w:rsid w:val="00416C69"/>
    <w:rsid w:val="004479F4"/>
    <w:rsid w:val="00463BAB"/>
    <w:rsid w:val="00464016"/>
    <w:rsid w:val="00470944"/>
    <w:rsid w:val="00471EE4"/>
    <w:rsid w:val="0048349C"/>
    <w:rsid w:val="00492B07"/>
    <w:rsid w:val="00493CEA"/>
    <w:rsid w:val="004A1176"/>
    <w:rsid w:val="004A18E1"/>
    <w:rsid w:val="004B479D"/>
    <w:rsid w:val="004C65A2"/>
    <w:rsid w:val="004D3B81"/>
    <w:rsid w:val="005075C0"/>
    <w:rsid w:val="0051036C"/>
    <w:rsid w:val="00540C09"/>
    <w:rsid w:val="00565822"/>
    <w:rsid w:val="00587F19"/>
    <w:rsid w:val="00590FDC"/>
    <w:rsid w:val="005A5285"/>
    <w:rsid w:val="005D27B4"/>
    <w:rsid w:val="005E428F"/>
    <w:rsid w:val="005E463F"/>
    <w:rsid w:val="00604942"/>
    <w:rsid w:val="006068B7"/>
    <w:rsid w:val="006070D2"/>
    <w:rsid w:val="0061302D"/>
    <w:rsid w:val="006471A4"/>
    <w:rsid w:val="00654358"/>
    <w:rsid w:val="00676B99"/>
    <w:rsid w:val="006829CF"/>
    <w:rsid w:val="006B1E13"/>
    <w:rsid w:val="006C2C2E"/>
    <w:rsid w:val="006D6A2E"/>
    <w:rsid w:val="006F2D4B"/>
    <w:rsid w:val="00715852"/>
    <w:rsid w:val="0072403E"/>
    <w:rsid w:val="00752C54"/>
    <w:rsid w:val="007541EF"/>
    <w:rsid w:val="00781828"/>
    <w:rsid w:val="007A5C44"/>
    <w:rsid w:val="007B38A5"/>
    <w:rsid w:val="007B5CFF"/>
    <w:rsid w:val="007F274A"/>
    <w:rsid w:val="007F3CC3"/>
    <w:rsid w:val="00813A73"/>
    <w:rsid w:val="008204C4"/>
    <w:rsid w:val="00850131"/>
    <w:rsid w:val="008511B3"/>
    <w:rsid w:val="008558D4"/>
    <w:rsid w:val="00894833"/>
    <w:rsid w:val="00895F76"/>
    <w:rsid w:val="008A373A"/>
    <w:rsid w:val="008C0440"/>
    <w:rsid w:val="008C25D1"/>
    <w:rsid w:val="008D30EA"/>
    <w:rsid w:val="008D695D"/>
    <w:rsid w:val="008D7A55"/>
    <w:rsid w:val="008E5B57"/>
    <w:rsid w:val="008F249C"/>
    <w:rsid w:val="008F5067"/>
    <w:rsid w:val="00901090"/>
    <w:rsid w:val="00916F68"/>
    <w:rsid w:val="00973C8D"/>
    <w:rsid w:val="00987167"/>
    <w:rsid w:val="009877C9"/>
    <w:rsid w:val="0099217E"/>
    <w:rsid w:val="009E7A09"/>
    <w:rsid w:val="009F3119"/>
    <w:rsid w:val="00A02BE8"/>
    <w:rsid w:val="00A06B51"/>
    <w:rsid w:val="00A15CD0"/>
    <w:rsid w:val="00A263F4"/>
    <w:rsid w:val="00A3059F"/>
    <w:rsid w:val="00A36920"/>
    <w:rsid w:val="00A42B5C"/>
    <w:rsid w:val="00A55558"/>
    <w:rsid w:val="00A56767"/>
    <w:rsid w:val="00A66080"/>
    <w:rsid w:val="00A84CBF"/>
    <w:rsid w:val="00A92CBA"/>
    <w:rsid w:val="00A935DF"/>
    <w:rsid w:val="00AC2D2B"/>
    <w:rsid w:val="00AF1003"/>
    <w:rsid w:val="00AF12BA"/>
    <w:rsid w:val="00B02D1F"/>
    <w:rsid w:val="00B157B5"/>
    <w:rsid w:val="00B16B5C"/>
    <w:rsid w:val="00B33F4C"/>
    <w:rsid w:val="00B46C52"/>
    <w:rsid w:val="00B616FC"/>
    <w:rsid w:val="00B66E32"/>
    <w:rsid w:val="00B71484"/>
    <w:rsid w:val="00BA0F47"/>
    <w:rsid w:val="00BD109C"/>
    <w:rsid w:val="00BD1AC7"/>
    <w:rsid w:val="00C0258F"/>
    <w:rsid w:val="00C17903"/>
    <w:rsid w:val="00C261BF"/>
    <w:rsid w:val="00C47D31"/>
    <w:rsid w:val="00C532B6"/>
    <w:rsid w:val="00C63640"/>
    <w:rsid w:val="00C778E7"/>
    <w:rsid w:val="00C907DD"/>
    <w:rsid w:val="00CA30F4"/>
    <w:rsid w:val="00CA4F9A"/>
    <w:rsid w:val="00CB4848"/>
    <w:rsid w:val="00CC5AEC"/>
    <w:rsid w:val="00CD5E1D"/>
    <w:rsid w:val="00CE1E91"/>
    <w:rsid w:val="00CE2E06"/>
    <w:rsid w:val="00CE35C7"/>
    <w:rsid w:val="00D02290"/>
    <w:rsid w:val="00D1461D"/>
    <w:rsid w:val="00D154BC"/>
    <w:rsid w:val="00D24312"/>
    <w:rsid w:val="00D24A8B"/>
    <w:rsid w:val="00D465A3"/>
    <w:rsid w:val="00D53D19"/>
    <w:rsid w:val="00D72509"/>
    <w:rsid w:val="00D763B6"/>
    <w:rsid w:val="00D81E6A"/>
    <w:rsid w:val="00D95FE4"/>
    <w:rsid w:val="00DA31DC"/>
    <w:rsid w:val="00DD735A"/>
    <w:rsid w:val="00E03DF9"/>
    <w:rsid w:val="00E1316C"/>
    <w:rsid w:val="00E27500"/>
    <w:rsid w:val="00E82B2D"/>
    <w:rsid w:val="00E842F4"/>
    <w:rsid w:val="00EA497F"/>
    <w:rsid w:val="00EB4DB9"/>
    <w:rsid w:val="00EC3CEF"/>
    <w:rsid w:val="00F0141D"/>
    <w:rsid w:val="00F10966"/>
    <w:rsid w:val="00F3499A"/>
    <w:rsid w:val="00F46873"/>
    <w:rsid w:val="00F550EC"/>
    <w:rsid w:val="00F571BD"/>
    <w:rsid w:val="00F87B10"/>
    <w:rsid w:val="00FB57D7"/>
    <w:rsid w:val="00FD0384"/>
    <w:rsid w:val="00FD542F"/>
    <w:rsid w:val="00FE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33"/>
    <w:rPr>
      <w:rFonts w:ascii="Tahoma" w:hAnsi="Tahoma" w:cs="Tahoma"/>
      <w:sz w:val="16"/>
      <w:szCs w:val="16"/>
    </w:rPr>
  </w:style>
  <w:style w:type="table" w:styleId="TableGrid">
    <w:name w:val="Table Grid"/>
    <w:basedOn w:val="TableNormal"/>
    <w:uiPriority w:val="59"/>
    <w:rsid w:val="00094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1">
    <w:name w:val="textsmall1"/>
    <w:basedOn w:val="DefaultParagraphFont"/>
    <w:rsid w:val="008204C4"/>
    <w:rPr>
      <w:rFonts w:ascii="Verdana" w:hAnsi="Verdana" w:hint="default"/>
      <w:b w:val="0"/>
      <w:bCs w:val="0"/>
      <w:color w:val="000000"/>
      <w:sz w:val="17"/>
      <w:szCs w:val="17"/>
    </w:rPr>
  </w:style>
  <w:style w:type="character" w:customStyle="1" w:styleId="st1">
    <w:name w:val="st1"/>
    <w:basedOn w:val="DefaultParagraphFont"/>
    <w:rsid w:val="00C47D31"/>
  </w:style>
  <w:style w:type="character" w:styleId="Hyperlink">
    <w:name w:val="Hyperlink"/>
    <w:basedOn w:val="DefaultParagraphFont"/>
    <w:uiPriority w:val="99"/>
    <w:unhideWhenUsed/>
    <w:rsid w:val="005E428F"/>
    <w:rPr>
      <w:color w:val="0000FF" w:themeColor="hyperlink"/>
      <w:u w:val="single"/>
    </w:rPr>
  </w:style>
  <w:style w:type="paragraph" w:styleId="ListParagraph">
    <w:name w:val="List Paragraph"/>
    <w:basedOn w:val="Normal"/>
    <w:uiPriority w:val="34"/>
    <w:qFormat/>
    <w:rsid w:val="005E428F"/>
    <w:pPr>
      <w:ind w:left="720"/>
      <w:contextualSpacing/>
    </w:pPr>
  </w:style>
  <w:style w:type="paragraph" w:customStyle="1" w:styleId="default">
    <w:name w:val="default"/>
    <w:basedOn w:val="Normal"/>
    <w:rsid w:val="008501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50131"/>
    <w:rPr>
      <w:i/>
      <w:iCs/>
    </w:rPr>
  </w:style>
  <w:style w:type="paragraph" w:styleId="NormalWeb">
    <w:name w:val="Normal (Web)"/>
    <w:basedOn w:val="Normal"/>
    <w:uiPriority w:val="99"/>
    <w:unhideWhenUsed/>
    <w:rsid w:val="00122E5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109C"/>
    <w:rPr>
      <w:color w:val="800080" w:themeColor="followedHyperlink"/>
      <w:u w:val="single"/>
    </w:rPr>
  </w:style>
  <w:style w:type="paragraph" w:styleId="PlainText">
    <w:name w:val="Plain Text"/>
    <w:basedOn w:val="Normal"/>
    <w:link w:val="PlainTextChar"/>
    <w:uiPriority w:val="99"/>
    <w:unhideWhenUsed/>
    <w:rsid w:val="004B47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B479D"/>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33"/>
    <w:rPr>
      <w:rFonts w:ascii="Tahoma" w:hAnsi="Tahoma" w:cs="Tahoma"/>
      <w:sz w:val="16"/>
      <w:szCs w:val="16"/>
    </w:rPr>
  </w:style>
  <w:style w:type="table" w:styleId="TableGrid">
    <w:name w:val="Table Grid"/>
    <w:basedOn w:val="TableNormal"/>
    <w:uiPriority w:val="59"/>
    <w:rsid w:val="00094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1">
    <w:name w:val="textsmall1"/>
    <w:basedOn w:val="DefaultParagraphFont"/>
    <w:rsid w:val="008204C4"/>
    <w:rPr>
      <w:rFonts w:ascii="Verdana" w:hAnsi="Verdana" w:hint="default"/>
      <w:b w:val="0"/>
      <w:bCs w:val="0"/>
      <w:color w:val="000000"/>
      <w:sz w:val="17"/>
      <w:szCs w:val="17"/>
    </w:rPr>
  </w:style>
  <w:style w:type="character" w:customStyle="1" w:styleId="st1">
    <w:name w:val="st1"/>
    <w:basedOn w:val="DefaultParagraphFont"/>
    <w:rsid w:val="00C47D31"/>
  </w:style>
  <w:style w:type="character" w:styleId="Hyperlink">
    <w:name w:val="Hyperlink"/>
    <w:basedOn w:val="DefaultParagraphFont"/>
    <w:uiPriority w:val="99"/>
    <w:unhideWhenUsed/>
    <w:rsid w:val="005E428F"/>
    <w:rPr>
      <w:color w:val="0000FF" w:themeColor="hyperlink"/>
      <w:u w:val="single"/>
    </w:rPr>
  </w:style>
  <w:style w:type="paragraph" w:styleId="ListParagraph">
    <w:name w:val="List Paragraph"/>
    <w:basedOn w:val="Normal"/>
    <w:uiPriority w:val="34"/>
    <w:qFormat/>
    <w:rsid w:val="005E428F"/>
    <w:pPr>
      <w:ind w:left="720"/>
      <w:contextualSpacing/>
    </w:pPr>
  </w:style>
  <w:style w:type="paragraph" w:customStyle="1" w:styleId="default">
    <w:name w:val="default"/>
    <w:basedOn w:val="Normal"/>
    <w:rsid w:val="008501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50131"/>
    <w:rPr>
      <w:i/>
      <w:iCs/>
    </w:rPr>
  </w:style>
  <w:style w:type="paragraph" w:styleId="NormalWeb">
    <w:name w:val="Normal (Web)"/>
    <w:basedOn w:val="Normal"/>
    <w:uiPriority w:val="99"/>
    <w:unhideWhenUsed/>
    <w:rsid w:val="00122E5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109C"/>
    <w:rPr>
      <w:color w:val="800080" w:themeColor="followedHyperlink"/>
      <w:u w:val="single"/>
    </w:rPr>
  </w:style>
  <w:style w:type="paragraph" w:styleId="PlainText">
    <w:name w:val="Plain Text"/>
    <w:basedOn w:val="Normal"/>
    <w:link w:val="PlainTextChar"/>
    <w:uiPriority w:val="99"/>
    <w:unhideWhenUsed/>
    <w:rsid w:val="004B47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B479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28">
      <w:bodyDiv w:val="1"/>
      <w:marLeft w:val="0"/>
      <w:marRight w:val="0"/>
      <w:marTop w:val="0"/>
      <w:marBottom w:val="0"/>
      <w:divBdr>
        <w:top w:val="none" w:sz="0" w:space="0" w:color="auto"/>
        <w:left w:val="none" w:sz="0" w:space="0" w:color="auto"/>
        <w:bottom w:val="none" w:sz="0" w:space="0" w:color="auto"/>
        <w:right w:val="none" w:sz="0" w:space="0" w:color="auto"/>
      </w:divBdr>
    </w:div>
    <w:div w:id="33772297">
      <w:bodyDiv w:val="1"/>
      <w:marLeft w:val="60"/>
      <w:marRight w:val="60"/>
      <w:marTop w:val="60"/>
      <w:marBottom w:val="15"/>
      <w:divBdr>
        <w:top w:val="none" w:sz="0" w:space="0" w:color="auto"/>
        <w:left w:val="none" w:sz="0" w:space="0" w:color="auto"/>
        <w:bottom w:val="none" w:sz="0" w:space="0" w:color="auto"/>
        <w:right w:val="none" w:sz="0" w:space="0" w:color="auto"/>
      </w:divBdr>
      <w:divsChild>
        <w:div w:id="1138108629">
          <w:marLeft w:val="0"/>
          <w:marRight w:val="0"/>
          <w:marTop w:val="0"/>
          <w:marBottom w:val="0"/>
          <w:divBdr>
            <w:top w:val="none" w:sz="0" w:space="0" w:color="auto"/>
            <w:left w:val="none" w:sz="0" w:space="0" w:color="auto"/>
            <w:bottom w:val="none" w:sz="0" w:space="0" w:color="auto"/>
            <w:right w:val="none" w:sz="0" w:space="0" w:color="auto"/>
          </w:divBdr>
        </w:div>
      </w:divsChild>
    </w:div>
    <w:div w:id="260532794">
      <w:bodyDiv w:val="1"/>
      <w:marLeft w:val="60"/>
      <w:marRight w:val="60"/>
      <w:marTop w:val="60"/>
      <w:marBottom w:val="15"/>
      <w:divBdr>
        <w:top w:val="none" w:sz="0" w:space="0" w:color="auto"/>
        <w:left w:val="none" w:sz="0" w:space="0" w:color="auto"/>
        <w:bottom w:val="none" w:sz="0" w:space="0" w:color="auto"/>
        <w:right w:val="none" w:sz="0" w:space="0" w:color="auto"/>
      </w:divBdr>
      <w:divsChild>
        <w:div w:id="1180848728">
          <w:marLeft w:val="0"/>
          <w:marRight w:val="0"/>
          <w:marTop w:val="0"/>
          <w:marBottom w:val="0"/>
          <w:divBdr>
            <w:top w:val="none" w:sz="0" w:space="0" w:color="auto"/>
            <w:left w:val="none" w:sz="0" w:space="0" w:color="auto"/>
            <w:bottom w:val="none" w:sz="0" w:space="0" w:color="auto"/>
            <w:right w:val="none" w:sz="0" w:space="0" w:color="auto"/>
          </w:divBdr>
        </w:div>
      </w:divsChild>
    </w:div>
    <w:div w:id="680090689">
      <w:bodyDiv w:val="1"/>
      <w:marLeft w:val="60"/>
      <w:marRight w:val="60"/>
      <w:marTop w:val="60"/>
      <w:marBottom w:val="15"/>
      <w:divBdr>
        <w:top w:val="none" w:sz="0" w:space="0" w:color="auto"/>
        <w:left w:val="none" w:sz="0" w:space="0" w:color="auto"/>
        <w:bottom w:val="none" w:sz="0" w:space="0" w:color="auto"/>
        <w:right w:val="none" w:sz="0" w:space="0" w:color="auto"/>
      </w:divBdr>
      <w:divsChild>
        <w:div w:id="72627970">
          <w:marLeft w:val="0"/>
          <w:marRight w:val="0"/>
          <w:marTop w:val="0"/>
          <w:marBottom w:val="0"/>
          <w:divBdr>
            <w:top w:val="none" w:sz="0" w:space="0" w:color="auto"/>
            <w:left w:val="none" w:sz="0" w:space="0" w:color="auto"/>
            <w:bottom w:val="none" w:sz="0" w:space="0" w:color="auto"/>
            <w:right w:val="none" w:sz="0" w:space="0" w:color="auto"/>
          </w:divBdr>
        </w:div>
        <w:div w:id="1486891511">
          <w:marLeft w:val="0"/>
          <w:marRight w:val="0"/>
          <w:marTop w:val="0"/>
          <w:marBottom w:val="0"/>
          <w:divBdr>
            <w:top w:val="none" w:sz="0" w:space="0" w:color="auto"/>
            <w:left w:val="none" w:sz="0" w:space="0" w:color="auto"/>
            <w:bottom w:val="none" w:sz="0" w:space="0" w:color="auto"/>
            <w:right w:val="none" w:sz="0" w:space="0" w:color="auto"/>
          </w:divBdr>
        </w:div>
        <w:div w:id="98456706">
          <w:marLeft w:val="0"/>
          <w:marRight w:val="0"/>
          <w:marTop w:val="0"/>
          <w:marBottom w:val="0"/>
          <w:divBdr>
            <w:top w:val="none" w:sz="0" w:space="0" w:color="auto"/>
            <w:left w:val="none" w:sz="0" w:space="0" w:color="auto"/>
            <w:bottom w:val="none" w:sz="0" w:space="0" w:color="auto"/>
            <w:right w:val="none" w:sz="0" w:space="0" w:color="auto"/>
          </w:divBdr>
        </w:div>
        <w:div w:id="405684650">
          <w:marLeft w:val="0"/>
          <w:marRight w:val="0"/>
          <w:marTop w:val="0"/>
          <w:marBottom w:val="0"/>
          <w:divBdr>
            <w:top w:val="none" w:sz="0" w:space="0" w:color="auto"/>
            <w:left w:val="none" w:sz="0" w:space="0" w:color="auto"/>
            <w:bottom w:val="none" w:sz="0" w:space="0" w:color="auto"/>
            <w:right w:val="none" w:sz="0" w:space="0" w:color="auto"/>
          </w:divBdr>
        </w:div>
        <w:div w:id="1094206355">
          <w:marLeft w:val="0"/>
          <w:marRight w:val="0"/>
          <w:marTop w:val="0"/>
          <w:marBottom w:val="0"/>
          <w:divBdr>
            <w:top w:val="none" w:sz="0" w:space="0" w:color="auto"/>
            <w:left w:val="none" w:sz="0" w:space="0" w:color="auto"/>
            <w:bottom w:val="none" w:sz="0" w:space="0" w:color="auto"/>
            <w:right w:val="none" w:sz="0" w:space="0" w:color="auto"/>
          </w:divBdr>
        </w:div>
        <w:div w:id="1988433861">
          <w:marLeft w:val="0"/>
          <w:marRight w:val="0"/>
          <w:marTop w:val="0"/>
          <w:marBottom w:val="0"/>
          <w:divBdr>
            <w:top w:val="none" w:sz="0" w:space="0" w:color="auto"/>
            <w:left w:val="none" w:sz="0" w:space="0" w:color="auto"/>
            <w:bottom w:val="none" w:sz="0" w:space="0" w:color="auto"/>
            <w:right w:val="none" w:sz="0" w:space="0" w:color="auto"/>
          </w:divBdr>
        </w:div>
        <w:div w:id="1773166032">
          <w:marLeft w:val="0"/>
          <w:marRight w:val="0"/>
          <w:marTop w:val="0"/>
          <w:marBottom w:val="0"/>
          <w:divBdr>
            <w:top w:val="none" w:sz="0" w:space="0" w:color="auto"/>
            <w:left w:val="none" w:sz="0" w:space="0" w:color="auto"/>
            <w:bottom w:val="none" w:sz="0" w:space="0" w:color="auto"/>
            <w:right w:val="none" w:sz="0" w:space="0" w:color="auto"/>
          </w:divBdr>
        </w:div>
      </w:divsChild>
    </w:div>
    <w:div w:id="734470690">
      <w:bodyDiv w:val="1"/>
      <w:marLeft w:val="60"/>
      <w:marRight w:val="60"/>
      <w:marTop w:val="60"/>
      <w:marBottom w:val="15"/>
      <w:divBdr>
        <w:top w:val="none" w:sz="0" w:space="0" w:color="auto"/>
        <w:left w:val="none" w:sz="0" w:space="0" w:color="auto"/>
        <w:bottom w:val="none" w:sz="0" w:space="0" w:color="auto"/>
        <w:right w:val="none" w:sz="0" w:space="0" w:color="auto"/>
      </w:divBdr>
      <w:divsChild>
        <w:div w:id="1972592385">
          <w:marLeft w:val="0"/>
          <w:marRight w:val="0"/>
          <w:marTop w:val="0"/>
          <w:marBottom w:val="0"/>
          <w:divBdr>
            <w:top w:val="none" w:sz="0" w:space="0" w:color="auto"/>
            <w:left w:val="none" w:sz="0" w:space="0" w:color="auto"/>
            <w:bottom w:val="none" w:sz="0" w:space="0" w:color="auto"/>
            <w:right w:val="none" w:sz="0" w:space="0" w:color="auto"/>
          </w:divBdr>
        </w:div>
        <w:div w:id="1056707686">
          <w:marLeft w:val="0"/>
          <w:marRight w:val="0"/>
          <w:marTop w:val="0"/>
          <w:marBottom w:val="0"/>
          <w:divBdr>
            <w:top w:val="none" w:sz="0" w:space="0" w:color="auto"/>
            <w:left w:val="none" w:sz="0" w:space="0" w:color="auto"/>
            <w:bottom w:val="none" w:sz="0" w:space="0" w:color="auto"/>
            <w:right w:val="none" w:sz="0" w:space="0" w:color="auto"/>
          </w:divBdr>
        </w:div>
      </w:divsChild>
    </w:div>
    <w:div w:id="929922585">
      <w:bodyDiv w:val="1"/>
      <w:marLeft w:val="0"/>
      <w:marRight w:val="0"/>
      <w:marTop w:val="0"/>
      <w:marBottom w:val="0"/>
      <w:divBdr>
        <w:top w:val="none" w:sz="0" w:space="0" w:color="auto"/>
        <w:left w:val="none" w:sz="0" w:space="0" w:color="auto"/>
        <w:bottom w:val="none" w:sz="0" w:space="0" w:color="auto"/>
        <w:right w:val="none" w:sz="0" w:space="0" w:color="auto"/>
      </w:divBdr>
    </w:div>
    <w:div w:id="992565614">
      <w:bodyDiv w:val="1"/>
      <w:marLeft w:val="0"/>
      <w:marRight w:val="0"/>
      <w:marTop w:val="0"/>
      <w:marBottom w:val="0"/>
      <w:divBdr>
        <w:top w:val="none" w:sz="0" w:space="0" w:color="auto"/>
        <w:left w:val="none" w:sz="0" w:space="0" w:color="auto"/>
        <w:bottom w:val="none" w:sz="0" w:space="0" w:color="auto"/>
        <w:right w:val="none" w:sz="0" w:space="0" w:color="auto"/>
      </w:divBdr>
      <w:divsChild>
        <w:div w:id="641933316">
          <w:marLeft w:val="0"/>
          <w:marRight w:val="0"/>
          <w:marTop w:val="0"/>
          <w:marBottom w:val="0"/>
          <w:divBdr>
            <w:top w:val="none" w:sz="0" w:space="0" w:color="auto"/>
            <w:left w:val="none" w:sz="0" w:space="0" w:color="auto"/>
            <w:bottom w:val="none" w:sz="0" w:space="0" w:color="auto"/>
            <w:right w:val="none" w:sz="0" w:space="0" w:color="auto"/>
          </w:divBdr>
          <w:divsChild>
            <w:div w:id="6707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4920">
      <w:bodyDiv w:val="1"/>
      <w:marLeft w:val="60"/>
      <w:marRight w:val="60"/>
      <w:marTop w:val="60"/>
      <w:marBottom w:val="15"/>
      <w:divBdr>
        <w:top w:val="none" w:sz="0" w:space="0" w:color="auto"/>
        <w:left w:val="none" w:sz="0" w:space="0" w:color="auto"/>
        <w:bottom w:val="none" w:sz="0" w:space="0" w:color="auto"/>
        <w:right w:val="none" w:sz="0" w:space="0" w:color="auto"/>
      </w:divBdr>
      <w:divsChild>
        <w:div w:id="553278105">
          <w:marLeft w:val="0"/>
          <w:marRight w:val="0"/>
          <w:marTop w:val="0"/>
          <w:marBottom w:val="0"/>
          <w:divBdr>
            <w:top w:val="none" w:sz="0" w:space="0" w:color="auto"/>
            <w:left w:val="none" w:sz="0" w:space="0" w:color="auto"/>
            <w:bottom w:val="none" w:sz="0" w:space="0" w:color="auto"/>
            <w:right w:val="none" w:sz="0" w:space="0" w:color="auto"/>
          </w:divBdr>
        </w:div>
        <w:div w:id="1235236213">
          <w:marLeft w:val="0"/>
          <w:marRight w:val="0"/>
          <w:marTop w:val="0"/>
          <w:marBottom w:val="0"/>
          <w:divBdr>
            <w:top w:val="none" w:sz="0" w:space="0" w:color="auto"/>
            <w:left w:val="none" w:sz="0" w:space="0" w:color="auto"/>
            <w:bottom w:val="none" w:sz="0" w:space="0" w:color="auto"/>
            <w:right w:val="none" w:sz="0" w:space="0" w:color="auto"/>
          </w:divBdr>
        </w:div>
        <w:div w:id="1455565348">
          <w:marLeft w:val="0"/>
          <w:marRight w:val="0"/>
          <w:marTop w:val="0"/>
          <w:marBottom w:val="0"/>
          <w:divBdr>
            <w:top w:val="none" w:sz="0" w:space="0" w:color="auto"/>
            <w:left w:val="none" w:sz="0" w:space="0" w:color="auto"/>
            <w:bottom w:val="none" w:sz="0" w:space="0" w:color="auto"/>
            <w:right w:val="none" w:sz="0" w:space="0" w:color="auto"/>
          </w:divBdr>
        </w:div>
        <w:div w:id="714474832">
          <w:marLeft w:val="0"/>
          <w:marRight w:val="0"/>
          <w:marTop w:val="0"/>
          <w:marBottom w:val="0"/>
          <w:divBdr>
            <w:top w:val="none" w:sz="0" w:space="0" w:color="auto"/>
            <w:left w:val="none" w:sz="0" w:space="0" w:color="auto"/>
            <w:bottom w:val="none" w:sz="0" w:space="0" w:color="auto"/>
            <w:right w:val="none" w:sz="0" w:space="0" w:color="auto"/>
          </w:divBdr>
        </w:div>
      </w:divsChild>
    </w:div>
    <w:div w:id="1317415352">
      <w:bodyDiv w:val="1"/>
      <w:marLeft w:val="0"/>
      <w:marRight w:val="0"/>
      <w:marTop w:val="0"/>
      <w:marBottom w:val="0"/>
      <w:divBdr>
        <w:top w:val="none" w:sz="0" w:space="0" w:color="auto"/>
        <w:left w:val="none" w:sz="0" w:space="0" w:color="auto"/>
        <w:bottom w:val="none" w:sz="0" w:space="0" w:color="auto"/>
        <w:right w:val="none" w:sz="0" w:space="0" w:color="auto"/>
      </w:divBdr>
      <w:divsChild>
        <w:div w:id="1358192989">
          <w:marLeft w:val="0"/>
          <w:marRight w:val="0"/>
          <w:marTop w:val="0"/>
          <w:marBottom w:val="0"/>
          <w:divBdr>
            <w:top w:val="none" w:sz="0" w:space="0" w:color="auto"/>
            <w:left w:val="none" w:sz="0" w:space="0" w:color="auto"/>
            <w:bottom w:val="none" w:sz="0" w:space="0" w:color="auto"/>
            <w:right w:val="none" w:sz="0" w:space="0" w:color="auto"/>
          </w:divBdr>
          <w:divsChild>
            <w:div w:id="568345387">
              <w:marLeft w:val="0"/>
              <w:marRight w:val="0"/>
              <w:marTop w:val="0"/>
              <w:marBottom w:val="0"/>
              <w:divBdr>
                <w:top w:val="none" w:sz="0" w:space="0" w:color="auto"/>
                <w:left w:val="none" w:sz="0" w:space="0" w:color="auto"/>
                <w:bottom w:val="none" w:sz="0" w:space="0" w:color="auto"/>
                <w:right w:val="none" w:sz="0" w:space="0" w:color="auto"/>
              </w:divBdr>
            </w:div>
            <w:div w:id="17251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915">
      <w:bodyDiv w:val="1"/>
      <w:marLeft w:val="60"/>
      <w:marRight w:val="60"/>
      <w:marTop w:val="60"/>
      <w:marBottom w:val="15"/>
      <w:divBdr>
        <w:top w:val="none" w:sz="0" w:space="0" w:color="auto"/>
        <w:left w:val="none" w:sz="0" w:space="0" w:color="auto"/>
        <w:bottom w:val="none" w:sz="0" w:space="0" w:color="auto"/>
        <w:right w:val="none" w:sz="0" w:space="0" w:color="auto"/>
      </w:divBdr>
      <w:divsChild>
        <w:div w:id="1340356010">
          <w:marLeft w:val="0"/>
          <w:marRight w:val="0"/>
          <w:marTop w:val="0"/>
          <w:marBottom w:val="0"/>
          <w:divBdr>
            <w:top w:val="none" w:sz="0" w:space="0" w:color="auto"/>
            <w:left w:val="none" w:sz="0" w:space="0" w:color="auto"/>
            <w:bottom w:val="none" w:sz="0" w:space="0" w:color="auto"/>
            <w:right w:val="none" w:sz="0" w:space="0" w:color="auto"/>
          </w:divBdr>
        </w:div>
      </w:divsChild>
    </w:div>
    <w:div w:id="1499150143">
      <w:bodyDiv w:val="1"/>
      <w:marLeft w:val="60"/>
      <w:marRight w:val="60"/>
      <w:marTop w:val="60"/>
      <w:marBottom w:val="15"/>
      <w:divBdr>
        <w:top w:val="none" w:sz="0" w:space="0" w:color="auto"/>
        <w:left w:val="none" w:sz="0" w:space="0" w:color="auto"/>
        <w:bottom w:val="none" w:sz="0" w:space="0" w:color="auto"/>
        <w:right w:val="none" w:sz="0" w:space="0" w:color="auto"/>
      </w:divBdr>
      <w:divsChild>
        <w:div w:id="217514943">
          <w:marLeft w:val="0"/>
          <w:marRight w:val="0"/>
          <w:marTop w:val="0"/>
          <w:marBottom w:val="0"/>
          <w:divBdr>
            <w:top w:val="none" w:sz="0" w:space="0" w:color="auto"/>
            <w:left w:val="none" w:sz="0" w:space="0" w:color="auto"/>
            <w:bottom w:val="none" w:sz="0" w:space="0" w:color="auto"/>
            <w:right w:val="none" w:sz="0" w:space="0" w:color="auto"/>
          </w:divBdr>
        </w:div>
        <w:div w:id="1379011400">
          <w:marLeft w:val="0"/>
          <w:marRight w:val="0"/>
          <w:marTop w:val="0"/>
          <w:marBottom w:val="0"/>
          <w:divBdr>
            <w:top w:val="none" w:sz="0" w:space="0" w:color="auto"/>
            <w:left w:val="none" w:sz="0" w:space="0" w:color="auto"/>
            <w:bottom w:val="none" w:sz="0" w:space="0" w:color="auto"/>
            <w:right w:val="none" w:sz="0" w:space="0" w:color="auto"/>
          </w:divBdr>
        </w:div>
      </w:divsChild>
    </w:div>
    <w:div w:id="1692603702">
      <w:bodyDiv w:val="1"/>
      <w:marLeft w:val="60"/>
      <w:marRight w:val="60"/>
      <w:marTop w:val="60"/>
      <w:marBottom w:val="15"/>
      <w:divBdr>
        <w:top w:val="none" w:sz="0" w:space="0" w:color="auto"/>
        <w:left w:val="none" w:sz="0" w:space="0" w:color="auto"/>
        <w:bottom w:val="none" w:sz="0" w:space="0" w:color="auto"/>
        <w:right w:val="none" w:sz="0" w:space="0" w:color="auto"/>
      </w:divBdr>
      <w:divsChild>
        <w:div w:id="2026398766">
          <w:marLeft w:val="0"/>
          <w:marRight w:val="0"/>
          <w:marTop w:val="0"/>
          <w:marBottom w:val="0"/>
          <w:divBdr>
            <w:top w:val="none" w:sz="0" w:space="0" w:color="auto"/>
            <w:left w:val="none" w:sz="0" w:space="0" w:color="auto"/>
            <w:bottom w:val="none" w:sz="0" w:space="0" w:color="auto"/>
            <w:right w:val="none" w:sz="0" w:space="0" w:color="auto"/>
          </w:divBdr>
        </w:div>
      </w:divsChild>
    </w:div>
    <w:div w:id="1908803728">
      <w:bodyDiv w:val="1"/>
      <w:marLeft w:val="0"/>
      <w:marRight w:val="0"/>
      <w:marTop w:val="0"/>
      <w:marBottom w:val="0"/>
      <w:divBdr>
        <w:top w:val="none" w:sz="0" w:space="0" w:color="auto"/>
        <w:left w:val="none" w:sz="0" w:space="0" w:color="auto"/>
        <w:bottom w:val="none" w:sz="0" w:space="0" w:color="auto"/>
        <w:right w:val="none" w:sz="0" w:space="0" w:color="auto"/>
      </w:divBdr>
    </w:div>
    <w:div w:id="1944915650">
      <w:bodyDiv w:val="1"/>
      <w:marLeft w:val="0"/>
      <w:marRight w:val="0"/>
      <w:marTop w:val="0"/>
      <w:marBottom w:val="0"/>
      <w:divBdr>
        <w:top w:val="none" w:sz="0" w:space="0" w:color="auto"/>
        <w:left w:val="none" w:sz="0" w:space="0" w:color="auto"/>
        <w:bottom w:val="none" w:sz="0" w:space="0" w:color="auto"/>
        <w:right w:val="none" w:sz="0" w:space="0" w:color="auto"/>
      </w:divBdr>
    </w:div>
    <w:div w:id="2101370640">
      <w:bodyDiv w:val="1"/>
      <w:marLeft w:val="60"/>
      <w:marRight w:val="60"/>
      <w:marTop w:val="60"/>
      <w:marBottom w:val="15"/>
      <w:divBdr>
        <w:top w:val="none" w:sz="0" w:space="0" w:color="auto"/>
        <w:left w:val="none" w:sz="0" w:space="0" w:color="auto"/>
        <w:bottom w:val="none" w:sz="0" w:space="0" w:color="auto"/>
        <w:right w:val="none" w:sz="0" w:space="0" w:color="auto"/>
      </w:divBdr>
      <w:divsChild>
        <w:div w:id="166115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ityallianceatasu.org" TargetMode="External"/><Relationship Id="rId13" Type="http://schemas.openxmlformats.org/officeDocument/2006/relationships/hyperlink" Target="http://www.goschooladvance.com/basic_training_clare-gladwin_102914"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ichigan.gov/documents/mde/Facts_About_Teacher_Certification_In_Michigan_230612_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igan.gov/documents/mde/Professional_Renewals_Decision_Tree_9-18-13_442525_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chigan.gov/documents/mde/Renewal_of_POC_423403_7.pdf" TargetMode="External"/><Relationship Id="rId4" Type="http://schemas.microsoft.com/office/2007/relationships/stylesWithEffects" Target="stylesWithEffects.xml"/><Relationship Id="rId9" Type="http://schemas.openxmlformats.org/officeDocument/2006/relationships/hyperlink" Target="https://www.youtube.com/watch?v=DYu_bGbZii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D150-E710-434C-9720-5869BAD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sdodson</dc:creator>
  <cp:lastModifiedBy>User</cp:lastModifiedBy>
  <cp:revision>3</cp:revision>
  <cp:lastPrinted>2014-08-12T23:58:00Z</cp:lastPrinted>
  <dcterms:created xsi:type="dcterms:W3CDTF">2014-08-13T00:00:00Z</dcterms:created>
  <dcterms:modified xsi:type="dcterms:W3CDTF">2014-08-13T17:32:00Z</dcterms:modified>
</cp:coreProperties>
</file>