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82809222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472CFA" w:rsidRDefault="00472CFA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B36D477" wp14:editId="2181AA0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2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lXJgIAAEMEAAAOAAAAZHJzL2Uyb0RvYy54bWysU9tuEzEQfUfiHyy/k70oadNVNlWVUoRU&#10;oKLwAROvN2vhtc3YySZ8PWNvGtLwhtgHy7MzPj5z5nhxu+8120n0ypqaF5OcM2mEbZTZ1Pz7t4d3&#10;c858ANOAtkbW/CA9v12+fbMYXCVL21ndSGQEYnw1uJp3Ibgqy7zoZA9+Yp00lGwt9hAoxE3WIAyE&#10;3uuszPOrbLDYOLRCek9/78ckXyb8tpUifGlbLwPTNSduIa2Y1nVcs+UCqg2C65Q40oB/YNGDMnTp&#10;CeoeArAtqr+geiXQetuGibB9ZttWCZl6oG6K/KKb5w6cTL2QON6dZPL/D1Z83j0hU03NyylnBnqa&#10;0VdSDcxGS1ZGfQbnKyp7dk8YO/Tu0Yofnhm76qhK3iHaoZPQEKsi1mevDsTA01G2Hj7ZhtBhG2yS&#10;at9iHwFJBLZPEzmcJiL3gQn6OS+uirykwQnKzYvr+TyNLIPq5bRDHz5I27O4qTkS94QOu0cfIhuo&#10;XkoSe6tV86C0TkF0mVxpZDsgf4AQ0oRZ6oH6PK/Uhg01v5mVswT+Kpe8eokyKnGB0qtAZteqp17y&#10;+I32i+K9N02yYgClxz0R1+aoZhRwHMTaNgcSE+3oZHp5tOks/uJsIBfX3P/cAkrO9EdDA7kpptNo&#10;+xRMZ9dRSjzPrM8zYARB1TxwNm5XYXwqW4dq09FNRWrf2DsaYquSvnHAI6sjWXJqkv34quJTOI9T&#10;1Z+3v/wNAAD//wMAUEsDBBQABgAIAAAAIQDX030+2wAAAAYBAAAPAAAAZHJzL2Rvd25yZXYueG1s&#10;TI/BTsMwEETvSPyDtUjcqNOIohDiVC0CpPaAROADNvE2ibDXIXbb8Pd1e4HLalazmnlbLCdrxIFG&#10;3ztWMJ8lIIgbp3tuFXx9vt5lIHxA1mgck4Jf8rAsr68KzLU78gcdqtCKGMI+RwVdCEMupW86suhn&#10;biCO3s6NFkNcx1bqEY8x3BqZJsmDtNhzbOhwoOeOmu9qbxWQeXz7qbfpdjev5Ob9vh9o/bJQ6vZm&#10;Wj2BCDSFv2M440d0KCNT7fasvTAK4iPhMs9emi1SEPVFZSDLQv7HL08AAAD//wMAUEsBAi0AFAAG&#10;AAgAAAAhALaDOJL+AAAA4QEAABMAAAAAAAAAAAAAAAAAAAAAAFtDb250ZW50X1R5cGVzXS54bWxQ&#10;SwECLQAUAAYACAAAACEAOP0h/9YAAACUAQAACwAAAAAAAAAAAAAAAAAvAQAAX3JlbHMvLnJlbHNQ&#10;SwECLQAUAAYACAAAACEA1MrJVyYCAABDBAAADgAAAAAAAAAAAAAAAAAuAgAAZHJzL2Uyb0RvYy54&#10;bWxQSwECLQAUAAYACAAAACEA19N9PtsAAAAGAQAADwAAAAAAAAAAAAAAAACABAAAZHJzL2Rvd25y&#10;ZXYueG1sUEsFBgAAAAAEAAQA8wAAAIg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0663BADD" wp14:editId="3B04633D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325FE26B" wp14:editId="237DF2BF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25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336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nvJgIAAEAEAAAOAAAAZHJzL2Uyb0RvYy54bWysU8Fu2zAMvQ/YPwi6L7aDpEuNOEWRLsOA&#10;bi3W7QMUWbaFyaJGKXGyrx8lp1nW3obpIIgi9fT4SC5vDr1he4Veg614Mck5U1ZCrW1b8e/fNu8W&#10;nPkgbC0MWFXxo/L8ZvX2zXJwpZpCB6ZWyAjE+nJwFe9CcGWWedmpXvgJOGXJ2QD2IpCJbVajGAi9&#10;N9k0z6+yAbB2CFJ5T7d3o5OvEn7TKBkemsarwEzFiVtIO6Z9G/dstRRli8J1Wp5oiH9g0Qtt6dMz&#10;1J0Igu1Qv4LqtUTw0ISJhD6DptFSpRwomyJ/kc1TJ5xKuZA43p1l8v8PVn7ZPyLTdcWnc86s6KlG&#10;X0k1YVuj2CzqMzhfUtiTe8SYoXf3IH94ZmHdUZS6RYShU6ImVkWMz/56EA1PT9l2+Aw1oYtdgCTV&#10;ocE+ApII7JAqcjxXRB0Ck3R5nS9y4iXJU+Tz+dV0lkqWifL5tUMfPiroWTxUHIl7Qhf7ex8iG1E+&#10;hyT2YHS90cYkA9vt2iDbC+qOTVopAUryMsxYNhCVOSn0GiI2qjqDCCmVDaMML1B6HajTje4rvsjj&#10;GnsvKvfB1qkPg9BmPBNrY09SRvXGKmyhPpKSCGMb09jRoQP8xdlALVxx/3MnUHFmPlmqxnUxI7lY&#10;SMZs/n5KBl56tpceYSVBVTxwNh7XYZyTnUPddvRTkdK3cEsVbHQSN1Z3ZHUiS22aND+NVJyDSztF&#10;/Rn81W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AsuDnvJgIAAEA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1D654FE" wp14:editId="0687525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2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OuJgIAAEMEAAAOAAAAZHJzL2Uyb0RvYy54bWysU8GO0zAQvSPxD5bvNE1oSxs1Xa26LEJa&#10;YMXCB7iO01g4HjN2m5avZ+x0S7fcEDlYnsz4+c2b5+XNoTNsr9BrsBXPR2POlJVQa7ut+Pdv92/m&#10;nPkgbC0MWFXxo/L8ZvX61bJ3pSqgBVMrZARifdm7irchuDLLvGxVJ/wInLKUbAA7ESjEbVaj6Am9&#10;M1kxHs+yHrB2CFJ5T3/vhiRfJfymUTJ8aRqvAjMVJ24hrZjWTVyz1VKUWxSu1fJEQ/wDi05oS5ee&#10;oe5EEGyH+i+oTksED00YSegyaBotVeqBusnHV908tcKp1AuJ491ZJv//YOXn/SMyXVe8mHFmRUcz&#10;+kqqCbs1ir2N+vTOl1T25B4xdujdA8gfnllYt1SlbhGhb5WoiVUe67MXB2Lg6Sjb9J+gJnSxC5Ck&#10;OjTYRUASgR3SRI7niahDYJJ+zvNZPi5ocJJy86JYzNLIMlE+n3bowwcFHYubiiNxT+hi/+BDZCPK&#10;55LEHoyu77UxKYguU2uDbC/IH0JKZcM09UB9XlYay/qKL6bFNIG/yCWvXqMMSlyhdDqQ2Y3uqJdx&#10;/Ab7RfHe2zpZMQhthj0RN/akZhRwGMQG6iOJiTA4mV4ebVrAX5z15OKK+587gYoz89HSQBb5ZBJt&#10;n4LJ9F2UEi8zm8uMsJKgKh44G7brMDyVnUO9bemmPLVv4ZaG2OikbxzwwOpElpyaZD+9qvgULuNU&#10;9eftr34DAAD//wMAUEsDBBQABgAIAAAAIQAH/mfP3AAAAAYBAAAPAAAAZHJzL2Rvd25yZXYueG1s&#10;TI/BTsMwEETvSPyDtUjcqNOIVm0apwIESPRQicAHbOJtEtVeh9htw9/jcIHLalazmnmbb0drxJkG&#10;3zlWMJ8lIIhrpztuFHx+vNytQPiArNE4JgXf5GFbXF/lmGl34Xc6l6ERMYR9hgraEPpMSl+3ZNHP&#10;XE8cvYMbLIa4Do3UA15iuDUyTZKltNhxbGixp6eW6mN5sgrIrF+/ql26O8xL+ba/73p6fF4odXsz&#10;PmxABBrD3zFM+BEdishUuRNrL4yC+Ej4nZOXrhYpiGpS6yXIIpf/8YsfAAAA//8DAFBLAQItABQA&#10;BgAIAAAAIQC2gziS/gAAAOEBAAATAAAAAAAAAAAAAAAAAAAAAABbQ29udGVudF9UeXBlc10ueG1s&#10;UEsBAi0AFAAGAAgAAAAhADj9If/WAAAAlAEAAAsAAAAAAAAAAAAAAAAALwEAAF9yZWxzLy5yZWxz&#10;UEsBAi0AFAAGAAgAAAAhAIto864mAgAAQwQAAA4AAAAAAAAAAAAAAAAALgIAAGRycy9lMm9Eb2Mu&#10;eG1sUEsBAi0AFAAGAAgAAAAhAAf+Z8/cAAAABgEAAA8AAAAAAAAAAAAAAAAAgAQAAGRycy9kb3du&#10;cmV2LnhtbFBLBQYAAAAABAAEAPMAAACJ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4700071"/>
            <w:placeholder>
              <w:docPart w:val="356DC9E9994249429C1D2A1B1795D94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472CFA" w:rsidRDefault="00472CFA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MEAP 2011-13 Co</w:t>
              </w:r>
              <w:r w:rsidR="00D46F1E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hort Report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itle"/>
            <w:id w:val="14700077"/>
            <w:placeholder>
              <w:docPart w:val="FD7833F22AF44FCBB5E37B2046F314A2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472CFA" w:rsidRDefault="00472CFA">
              <w:pPr>
                <w:pStyle w:val="NoSpacing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All Students Proficient</w:t>
              </w:r>
              <w:r w:rsidR="00D46F1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- follows students back to previous </w:t>
              </w:r>
              <w:r w:rsidR="00AF075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assessments</w:t>
              </w:r>
              <w:r w:rsidR="00D46F1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.</w:t>
              </w:r>
            </w:p>
          </w:sdtContent>
        </w:sdt>
        <w:p w:rsidR="00472CFA" w:rsidRDefault="00472CFA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72CFA" w:rsidRDefault="00472CFA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72CFA" w:rsidRDefault="00472CFA"/>
        <w:p w:rsidR="00472CFA" w:rsidRDefault="00472CFA">
          <w:bookmarkStart w:id="0" w:name="_GoBack"/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5478145</wp:posOffset>
                </wp:positionV>
                <wp:extent cx="5486400" cy="1295400"/>
                <wp:effectExtent l="0" t="0" r="0" b="0"/>
                <wp:wrapNone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>
            <w:br w:type="page"/>
          </w:r>
        </w:p>
      </w:sdtContent>
    </w:sdt>
    <w:p w:rsidR="00E52102" w:rsidRDefault="00B533ED">
      <w:r>
        <w:rPr>
          <w:noProof/>
        </w:rPr>
        <w:lastRenderedPageBreak/>
        <w:drawing>
          <wp:inline distT="0" distB="0" distL="0" distR="0" wp14:anchorId="57A17C65" wp14:editId="26ED30DD">
            <wp:extent cx="5562599" cy="4481512"/>
            <wp:effectExtent l="133350" t="133350" r="133985" b="128905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1D3401" wp14:editId="66F8CDDB">
            <wp:extent cx="5562599" cy="4481512"/>
            <wp:effectExtent l="133350" t="133350" r="133985" b="1289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33ED" w:rsidRDefault="00B533ED">
      <w:r>
        <w:rPr>
          <w:noProof/>
        </w:rPr>
        <w:lastRenderedPageBreak/>
        <w:drawing>
          <wp:inline distT="0" distB="0" distL="0" distR="0" wp14:anchorId="484A546A" wp14:editId="070625AE">
            <wp:extent cx="5562599" cy="4481512"/>
            <wp:effectExtent l="133350" t="133350" r="133985" b="128905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1260" w:rsidRDefault="00F01260">
      <w:r>
        <w:rPr>
          <w:noProof/>
        </w:rPr>
        <w:drawing>
          <wp:inline distT="0" distB="0" distL="0" distR="0" wp14:anchorId="0F5C2C2D" wp14:editId="457DD692">
            <wp:extent cx="5562599" cy="4481512"/>
            <wp:effectExtent l="133350" t="133350" r="133985" b="128905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1260" w:rsidRDefault="00F01260">
      <w:r>
        <w:rPr>
          <w:noProof/>
        </w:rPr>
        <w:lastRenderedPageBreak/>
        <w:drawing>
          <wp:inline distT="0" distB="0" distL="0" distR="0" wp14:anchorId="43E931B4" wp14:editId="6955296F">
            <wp:extent cx="5562599" cy="4481512"/>
            <wp:effectExtent l="133350" t="133350" r="133985" b="128905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1945" w:rsidRDefault="00C61945">
      <w:r>
        <w:rPr>
          <w:noProof/>
        </w:rPr>
        <w:drawing>
          <wp:inline distT="0" distB="0" distL="0" distR="0" wp14:anchorId="3AFDDA17" wp14:editId="3BF49C90">
            <wp:extent cx="5562599" cy="4481512"/>
            <wp:effectExtent l="133350" t="133350" r="133985" b="128905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1945" w:rsidRDefault="00C61945">
      <w:r>
        <w:rPr>
          <w:noProof/>
        </w:rPr>
        <w:lastRenderedPageBreak/>
        <w:drawing>
          <wp:inline distT="0" distB="0" distL="0" distR="0" wp14:anchorId="797F4072" wp14:editId="003D23E6">
            <wp:extent cx="5562599" cy="4481512"/>
            <wp:effectExtent l="133350" t="133350" r="133985" b="128905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61945" w:rsidRDefault="00C61945">
      <w:r>
        <w:rPr>
          <w:noProof/>
        </w:rPr>
        <w:drawing>
          <wp:inline distT="0" distB="0" distL="0" distR="0" wp14:anchorId="1E0B9D9A" wp14:editId="1670B118">
            <wp:extent cx="5562599" cy="4481512"/>
            <wp:effectExtent l="133350" t="133350" r="133985" b="128905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F0753" w:rsidRDefault="00AF0753">
      <w:r>
        <w:rPr>
          <w:noProof/>
        </w:rPr>
        <w:lastRenderedPageBreak/>
        <w:drawing>
          <wp:inline distT="0" distB="0" distL="0" distR="0" wp14:anchorId="52C68CF5" wp14:editId="5FD9C01D">
            <wp:extent cx="5562599" cy="4481512"/>
            <wp:effectExtent l="133350" t="133350" r="133985" b="128905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F0753" w:rsidRDefault="00AF0753">
      <w:r>
        <w:rPr>
          <w:noProof/>
        </w:rPr>
        <w:drawing>
          <wp:inline distT="0" distB="0" distL="0" distR="0" wp14:anchorId="6F54644D" wp14:editId="69DDFE1C">
            <wp:extent cx="5562599" cy="4481512"/>
            <wp:effectExtent l="133350" t="133350" r="133985" b="128905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61945" w:rsidRDefault="00C61945"/>
    <w:sectPr w:rsidR="00C61945" w:rsidSect="00472CFA">
      <w:pgSz w:w="12240" w:h="15840"/>
      <w:pgMar w:top="270" w:right="1440" w:bottom="36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8E"/>
    <w:rsid w:val="000E3AAD"/>
    <w:rsid w:val="00384E2F"/>
    <w:rsid w:val="003B4A28"/>
    <w:rsid w:val="00414A29"/>
    <w:rsid w:val="00425E4E"/>
    <w:rsid w:val="00472CFA"/>
    <w:rsid w:val="004B6320"/>
    <w:rsid w:val="004F238E"/>
    <w:rsid w:val="0051251F"/>
    <w:rsid w:val="005D538B"/>
    <w:rsid w:val="006561CA"/>
    <w:rsid w:val="006675F4"/>
    <w:rsid w:val="00711AE3"/>
    <w:rsid w:val="00AF0753"/>
    <w:rsid w:val="00B533ED"/>
    <w:rsid w:val="00C210CF"/>
    <w:rsid w:val="00C22630"/>
    <w:rsid w:val="00C61945"/>
    <w:rsid w:val="00CA3657"/>
    <w:rsid w:val="00CB127A"/>
    <w:rsid w:val="00D46F1E"/>
    <w:rsid w:val="00E52102"/>
    <w:rsid w:val="00F0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8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72C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72CFA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8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72C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72CF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png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MEAP%202013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Users\user\Desktop\MEAP%20201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user\Desktop\MEAP%202013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user\Desktop\MEAP%202013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user\Desktop\MEAP%202013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user\Desktop\MEAP%202013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user\Desktop\MEAP%202013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user\Desktop\MEAP%202013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Excel_Worksheet1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user\Desktop\MEAP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4th</a:t>
            </a:r>
            <a:r>
              <a:rPr lang="en-US" baseline="0"/>
              <a:t> </a:t>
            </a:r>
            <a:r>
              <a:rPr lang="en-US"/>
              <a:t> Grade  Cohort Reading % Proficient</a:t>
            </a:r>
          </a:p>
        </c:rich>
      </c:tx>
      <c:layout>
        <c:manualLayout>
          <c:xMode val="edge"/>
          <c:yMode val="edge"/>
          <c:x val="0.22150670936373448"/>
          <c:y val="1.700318999480532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Reading!$H$4</c:f>
              <c:strCache>
                <c:ptCount val="1"/>
                <c:pt idx="0">
                  <c:v>2012 (3rd)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dLbl>
              <c:idx val="7"/>
              <c:layout>
                <c:manualLayout>
                  <c:x val="-2.2831054332695922E-3"/>
                  <c:y val="-1.98370549939395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Reading!$G$5:$G$12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Reading!$H$5:$H$12</c:f>
              <c:numCache>
                <c:formatCode>General</c:formatCode>
                <c:ptCount val="8"/>
                <c:pt idx="0">
                  <c:v>60</c:v>
                </c:pt>
                <c:pt idx="1">
                  <c:v>80</c:v>
                </c:pt>
                <c:pt idx="2">
                  <c:v>51</c:v>
                </c:pt>
                <c:pt idx="3">
                  <c:v>74</c:v>
                </c:pt>
                <c:pt idx="4">
                  <c:v>44</c:v>
                </c:pt>
                <c:pt idx="5">
                  <c:v>75</c:v>
                </c:pt>
                <c:pt idx="6">
                  <c:v>73</c:v>
                </c:pt>
                <c:pt idx="7">
                  <c:v>65</c:v>
                </c:pt>
              </c:numCache>
            </c:numRef>
          </c:val>
        </c:ser>
        <c:ser>
          <c:idx val="1"/>
          <c:order val="1"/>
          <c:tx>
            <c:strRef>
              <c:f>Reading!$I$4</c:f>
              <c:strCache>
                <c:ptCount val="1"/>
                <c:pt idx="0">
                  <c:v>2013 (4th)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-2.15601341690036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Reading!$G$5:$G$12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Reading!$I$5:$I$12</c:f>
              <c:numCache>
                <c:formatCode>General</c:formatCode>
                <c:ptCount val="8"/>
                <c:pt idx="0">
                  <c:v>61</c:v>
                </c:pt>
                <c:pt idx="1">
                  <c:v>83</c:v>
                </c:pt>
                <c:pt idx="2">
                  <c:v>72</c:v>
                </c:pt>
                <c:pt idx="3">
                  <c:v>64</c:v>
                </c:pt>
                <c:pt idx="4">
                  <c:v>45</c:v>
                </c:pt>
                <c:pt idx="5">
                  <c:v>80</c:v>
                </c:pt>
                <c:pt idx="6">
                  <c:v>71</c:v>
                </c:pt>
                <c:pt idx="7">
                  <c:v>71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9688960"/>
        <c:axId val="49690496"/>
      </c:barChart>
      <c:catAx>
        <c:axId val="4968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9690496"/>
        <c:crosses val="autoZero"/>
        <c:auto val="1"/>
        <c:lblAlgn val="ctr"/>
        <c:lblOffset val="100"/>
        <c:noMultiLvlLbl val="0"/>
      </c:catAx>
      <c:valAx>
        <c:axId val="49690496"/>
        <c:scaling>
          <c:orientation val="minMax"/>
          <c:max val="9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6889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effectLst>
      <a:glow rad="139700">
        <a:schemeClr val="accent1">
          <a:satMod val="175000"/>
          <a:alpha val="40000"/>
        </a:schemeClr>
      </a:glow>
    </a:effectLst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8th</a:t>
            </a:r>
            <a:r>
              <a:rPr lang="en-US" baseline="0"/>
              <a:t> </a:t>
            </a:r>
            <a:r>
              <a:rPr lang="en-US"/>
              <a:t> Grade  Cohort Math  % Proficient</a:t>
            </a:r>
          </a:p>
        </c:rich>
      </c:tx>
      <c:layout>
        <c:manualLayout>
          <c:xMode val="edge"/>
          <c:yMode val="edge"/>
          <c:x val="0.22835602566354324"/>
          <c:y val="1.700318999480532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Math!$G$54</c:f>
              <c:strCache>
                <c:ptCount val="1"/>
                <c:pt idx="0">
                  <c:v>2011 (6th)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dLbl>
              <c:idx val="7"/>
              <c:layout>
                <c:manualLayout>
                  <c:x val="-2.2831054332695922E-3"/>
                  <c:y val="-1.98370549939395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Math!$F$55:$F$62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Math!$G$55:$G$62</c:f>
              <c:numCache>
                <c:formatCode>General</c:formatCode>
                <c:ptCount val="8"/>
                <c:pt idx="0">
                  <c:v>17</c:v>
                </c:pt>
                <c:pt idx="1">
                  <c:v>23</c:v>
                </c:pt>
                <c:pt idx="2">
                  <c:v>32</c:v>
                </c:pt>
                <c:pt idx="3">
                  <c:v>35</c:v>
                </c:pt>
                <c:pt idx="4">
                  <c:v>13</c:v>
                </c:pt>
                <c:pt idx="5">
                  <c:v>43</c:v>
                </c:pt>
                <c:pt idx="6">
                  <c:v>24</c:v>
                </c:pt>
                <c:pt idx="7">
                  <c:v>30</c:v>
                </c:pt>
              </c:numCache>
            </c:numRef>
          </c:val>
        </c:ser>
        <c:ser>
          <c:idx val="1"/>
          <c:order val="1"/>
          <c:tx>
            <c:strRef>
              <c:f>Math!$H$54</c:f>
              <c:strCache>
                <c:ptCount val="1"/>
                <c:pt idx="0">
                  <c:v>2012 (7th)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-2.15601341690036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Math!$F$55:$F$62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Math!$H$55:$H$62</c:f>
              <c:numCache>
                <c:formatCode>General</c:formatCode>
                <c:ptCount val="8"/>
                <c:pt idx="0">
                  <c:v>15</c:v>
                </c:pt>
                <c:pt idx="1">
                  <c:v>24</c:v>
                </c:pt>
                <c:pt idx="2">
                  <c:v>22</c:v>
                </c:pt>
                <c:pt idx="3">
                  <c:v>31</c:v>
                </c:pt>
                <c:pt idx="4">
                  <c:v>22</c:v>
                </c:pt>
                <c:pt idx="5">
                  <c:v>50</c:v>
                </c:pt>
                <c:pt idx="6">
                  <c:v>27</c:v>
                </c:pt>
                <c:pt idx="7">
                  <c:v>26</c:v>
                </c:pt>
              </c:numCache>
            </c:numRef>
          </c:val>
        </c:ser>
        <c:ser>
          <c:idx val="2"/>
          <c:order val="2"/>
          <c:tx>
            <c:strRef>
              <c:f>Math!$I$54</c:f>
              <c:strCache>
                <c:ptCount val="1"/>
                <c:pt idx="0">
                  <c:v>2013 (8th)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Math!$F$55:$F$62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Math!$I$55:$I$62</c:f>
              <c:numCache>
                <c:formatCode>General</c:formatCode>
                <c:ptCount val="8"/>
                <c:pt idx="0">
                  <c:v>26</c:v>
                </c:pt>
                <c:pt idx="1">
                  <c:v>33</c:v>
                </c:pt>
                <c:pt idx="2">
                  <c:v>21</c:v>
                </c:pt>
                <c:pt idx="3">
                  <c:v>23</c:v>
                </c:pt>
                <c:pt idx="4">
                  <c:v>20</c:v>
                </c:pt>
                <c:pt idx="5">
                  <c:v>39</c:v>
                </c:pt>
                <c:pt idx="6">
                  <c:v>16</c:v>
                </c:pt>
                <c:pt idx="7">
                  <c:v>26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7470464"/>
        <c:axId val="87472000"/>
      </c:barChart>
      <c:catAx>
        <c:axId val="8747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7472000"/>
        <c:crosses val="autoZero"/>
        <c:auto val="1"/>
        <c:lblAlgn val="ctr"/>
        <c:lblOffset val="100"/>
        <c:noMultiLvlLbl val="0"/>
      </c:catAx>
      <c:valAx>
        <c:axId val="87472000"/>
        <c:scaling>
          <c:orientation val="minMax"/>
          <c:max val="9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470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effectLst>
      <a:glow rad="139700">
        <a:schemeClr val="accent2">
          <a:satMod val="175000"/>
          <a:alpha val="40000"/>
        </a:schemeClr>
      </a:glow>
    </a:effectLst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5th</a:t>
            </a:r>
            <a:r>
              <a:rPr lang="en-US" baseline="0"/>
              <a:t> </a:t>
            </a:r>
            <a:r>
              <a:rPr lang="en-US"/>
              <a:t> Grade  Cohort Reading % Proficient</a:t>
            </a:r>
          </a:p>
        </c:rich>
      </c:tx>
      <c:layout>
        <c:manualLayout>
          <c:xMode val="edge"/>
          <c:yMode val="edge"/>
          <c:x val="0.2146573930639257"/>
          <c:y val="1.700318999480532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Reading!$H$17</c:f>
              <c:strCache>
                <c:ptCount val="1"/>
                <c:pt idx="0">
                  <c:v>2011 (3rd)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dLbl>
              <c:idx val="7"/>
              <c:layout>
                <c:manualLayout>
                  <c:x val="-2.2831054332695922E-3"/>
                  <c:y val="-1.98370549939395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Reading!$G$18:$G$25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Reading!$H$18:$H$25</c:f>
              <c:numCache>
                <c:formatCode>General</c:formatCode>
                <c:ptCount val="8"/>
                <c:pt idx="0">
                  <c:v>61</c:v>
                </c:pt>
                <c:pt idx="1">
                  <c:v>71</c:v>
                </c:pt>
                <c:pt idx="2">
                  <c:v>51</c:v>
                </c:pt>
                <c:pt idx="3">
                  <c:v>74</c:v>
                </c:pt>
                <c:pt idx="4">
                  <c:v>47</c:v>
                </c:pt>
                <c:pt idx="5">
                  <c:v>59</c:v>
                </c:pt>
                <c:pt idx="6">
                  <c:v>74</c:v>
                </c:pt>
                <c:pt idx="7">
                  <c:v>57</c:v>
                </c:pt>
              </c:numCache>
            </c:numRef>
          </c:val>
        </c:ser>
        <c:ser>
          <c:idx val="1"/>
          <c:order val="1"/>
          <c:tx>
            <c:strRef>
              <c:f>Reading!$I$17</c:f>
              <c:strCache>
                <c:ptCount val="1"/>
                <c:pt idx="0">
                  <c:v>2012 (4th)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-2.15601341690036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Reading!$G$18:$G$25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Reading!$I$18:$I$25</c:f>
              <c:numCache>
                <c:formatCode>General</c:formatCode>
                <c:ptCount val="8"/>
                <c:pt idx="0">
                  <c:v>74</c:v>
                </c:pt>
                <c:pt idx="1">
                  <c:v>76</c:v>
                </c:pt>
                <c:pt idx="2">
                  <c:v>59</c:v>
                </c:pt>
                <c:pt idx="3">
                  <c:v>70</c:v>
                </c:pt>
                <c:pt idx="4">
                  <c:v>53</c:v>
                </c:pt>
                <c:pt idx="5">
                  <c:v>70</c:v>
                </c:pt>
                <c:pt idx="6">
                  <c:v>62</c:v>
                </c:pt>
                <c:pt idx="7">
                  <c:v>54</c:v>
                </c:pt>
              </c:numCache>
            </c:numRef>
          </c:val>
        </c:ser>
        <c:ser>
          <c:idx val="2"/>
          <c:order val="2"/>
          <c:tx>
            <c:strRef>
              <c:f>Reading!$J$17</c:f>
              <c:strCache>
                <c:ptCount val="1"/>
                <c:pt idx="0">
                  <c:v>2013 (5th)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3.10478696760916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856449414000478E-17"/>
                  <c:y val="-1.70031899948053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0219711236660393E-3"/>
                  <c:y val="-1.72488164867175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5662108665391844E-3"/>
                  <c:y val="-1.54010521449010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Reading!$G$18:$G$25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Reading!$J$18:$J$25</c:f>
              <c:numCache>
                <c:formatCode>General</c:formatCode>
                <c:ptCount val="8"/>
                <c:pt idx="0">
                  <c:v>75</c:v>
                </c:pt>
                <c:pt idx="1">
                  <c:v>76</c:v>
                </c:pt>
                <c:pt idx="2">
                  <c:v>61</c:v>
                </c:pt>
                <c:pt idx="3">
                  <c:v>71</c:v>
                </c:pt>
                <c:pt idx="4">
                  <c:v>56</c:v>
                </c:pt>
                <c:pt idx="5">
                  <c:v>78</c:v>
                </c:pt>
                <c:pt idx="6">
                  <c:v>63</c:v>
                </c:pt>
                <c:pt idx="7">
                  <c:v>73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6710528"/>
        <c:axId val="86724608"/>
      </c:barChart>
      <c:catAx>
        <c:axId val="86710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724608"/>
        <c:crosses val="autoZero"/>
        <c:auto val="1"/>
        <c:lblAlgn val="ctr"/>
        <c:lblOffset val="100"/>
        <c:noMultiLvlLbl val="0"/>
      </c:catAx>
      <c:valAx>
        <c:axId val="86724608"/>
        <c:scaling>
          <c:orientation val="minMax"/>
          <c:max val="9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710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effectLst>
      <a:glow rad="139700">
        <a:schemeClr val="accent1">
          <a:satMod val="175000"/>
          <a:alpha val="40000"/>
        </a:schemeClr>
      </a:glow>
    </a:effectLst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6th</a:t>
            </a:r>
            <a:r>
              <a:rPr lang="en-US" baseline="0"/>
              <a:t> </a:t>
            </a:r>
            <a:r>
              <a:rPr lang="en-US"/>
              <a:t> Grade  Cohort Reading  % Proficient</a:t>
            </a:r>
          </a:p>
        </c:rich>
      </c:tx>
      <c:layout>
        <c:manualLayout>
          <c:xMode val="edge"/>
          <c:yMode val="edge"/>
          <c:x val="0.22835602566354324"/>
          <c:y val="1.700318999480532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Reading!$H$29</c:f>
              <c:strCache>
                <c:ptCount val="1"/>
                <c:pt idx="0">
                  <c:v>2011 (4th)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dLbl>
              <c:idx val="7"/>
              <c:layout>
                <c:manualLayout>
                  <c:x val="-2.2831054332695922E-3"/>
                  <c:y val="-1.98370549939395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Reading!$G$30:$G$37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Reading!$H$30:$H$37</c:f>
              <c:numCache>
                <c:formatCode>General</c:formatCode>
                <c:ptCount val="8"/>
                <c:pt idx="0">
                  <c:v>68</c:v>
                </c:pt>
                <c:pt idx="1">
                  <c:v>77</c:v>
                </c:pt>
                <c:pt idx="2">
                  <c:v>62</c:v>
                </c:pt>
                <c:pt idx="3">
                  <c:v>72</c:v>
                </c:pt>
                <c:pt idx="4">
                  <c:v>57</c:v>
                </c:pt>
                <c:pt idx="5">
                  <c:v>66</c:v>
                </c:pt>
                <c:pt idx="6">
                  <c:v>78</c:v>
                </c:pt>
                <c:pt idx="7">
                  <c:v>74</c:v>
                </c:pt>
              </c:numCache>
            </c:numRef>
          </c:val>
        </c:ser>
        <c:ser>
          <c:idx val="1"/>
          <c:order val="1"/>
          <c:tx>
            <c:strRef>
              <c:f>Reading!$I$29</c:f>
              <c:strCache>
                <c:ptCount val="1"/>
                <c:pt idx="0">
                  <c:v>2012 (5th)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-2.15601341690036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Reading!$G$30:$G$37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Reading!$I$30:$I$37</c:f>
              <c:numCache>
                <c:formatCode>General</c:formatCode>
                <c:ptCount val="8"/>
                <c:pt idx="0">
                  <c:v>75</c:v>
                </c:pt>
                <c:pt idx="1">
                  <c:v>74</c:v>
                </c:pt>
                <c:pt idx="2">
                  <c:v>75</c:v>
                </c:pt>
                <c:pt idx="3">
                  <c:v>76</c:v>
                </c:pt>
                <c:pt idx="4">
                  <c:v>60</c:v>
                </c:pt>
                <c:pt idx="5">
                  <c:v>77</c:v>
                </c:pt>
                <c:pt idx="6">
                  <c:v>80</c:v>
                </c:pt>
                <c:pt idx="7">
                  <c:v>70</c:v>
                </c:pt>
              </c:numCache>
            </c:numRef>
          </c:val>
        </c:ser>
        <c:ser>
          <c:idx val="2"/>
          <c:order val="2"/>
          <c:tx>
            <c:strRef>
              <c:f>Reading!$J$29</c:f>
              <c:strCache>
                <c:ptCount val="1"/>
                <c:pt idx="0">
                  <c:v>2013 (6th)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Reading!$G$30:$G$37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Reading!$J$30:$J$37</c:f>
              <c:numCache>
                <c:formatCode>General</c:formatCode>
                <c:ptCount val="8"/>
                <c:pt idx="0">
                  <c:v>70</c:v>
                </c:pt>
                <c:pt idx="1">
                  <c:v>72</c:v>
                </c:pt>
                <c:pt idx="2">
                  <c:v>83</c:v>
                </c:pt>
                <c:pt idx="3">
                  <c:v>75</c:v>
                </c:pt>
                <c:pt idx="4">
                  <c:v>62</c:v>
                </c:pt>
                <c:pt idx="5">
                  <c:v>67</c:v>
                </c:pt>
                <c:pt idx="6">
                  <c:v>78</c:v>
                </c:pt>
                <c:pt idx="7">
                  <c:v>69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6762240"/>
        <c:axId val="86763776"/>
      </c:barChart>
      <c:catAx>
        <c:axId val="86762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763776"/>
        <c:crosses val="autoZero"/>
        <c:auto val="1"/>
        <c:lblAlgn val="ctr"/>
        <c:lblOffset val="100"/>
        <c:noMultiLvlLbl val="0"/>
      </c:catAx>
      <c:valAx>
        <c:axId val="86763776"/>
        <c:scaling>
          <c:orientation val="minMax"/>
          <c:max val="9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762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effectLst>
      <a:glow rad="139700">
        <a:schemeClr val="accent1">
          <a:satMod val="175000"/>
          <a:alpha val="40000"/>
        </a:schemeClr>
      </a:glow>
    </a:effectLst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7th</a:t>
            </a:r>
            <a:r>
              <a:rPr lang="en-US" baseline="0"/>
              <a:t> </a:t>
            </a:r>
            <a:r>
              <a:rPr lang="en-US"/>
              <a:t> Grade  Cohort Reading  % Proficient</a:t>
            </a:r>
          </a:p>
        </c:rich>
      </c:tx>
      <c:layout>
        <c:manualLayout>
          <c:xMode val="edge"/>
          <c:yMode val="edge"/>
          <c:x val="0.22835602566354324"/>
          <c:y val="1.700318999480532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Reading!$H$41</c:f>
              <c:strCache>
                <c:ptCount val="1"/>
                <c:pt idx="0">
                  <c:v>2011 (5th)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dLbl>
              <c:idx val="7"/>
              <c:layout>
                <c:manualLayout>
                  <c:x val="-2.2831054332695922E-3"/>
                  <c:y val="-1.98370549939395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Reading!$G$42:$G$49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Reading!$H$42:$H$49</c:f>
              <c:numCache>
                <c:formatCode>General</c:formatCode>
                <c:ptCount val="8"/>
                <c:pt idx="0">
                  <c:v>67</c:v>
                </c:pt>
                <c:pt idx="1">
                  <c:v>76</c:v>
                </c:pt>
                <c:pt idx="2">
                  <c:v>59</c:v>
                </c:pt>
                <c:pt idx="3">
                  <c:v>65</c:v>
                </c:pt>
                <c:pt idx="4">
                  <c:v>56</c:v>
                </c:pt>
                <c:pt idx="5">
                  <c:v>75</c:v>
                </c:pt>
                <c:pt idx="6">
                  <c:v>69</c:v>
                </c:pt>
                <c:pt idx="7">
                  <c:v>73</c:v>
                </c:pt>
              </c:numCache>
            </c:numRef>
          </c:val>
        </c:ser>
        <c:ser>
          <c:idx val="1"/>
          <c:order val="1"/>
          <c:tx>
            <c:strRef>
              <c:f>Reading!$I$41</c:f>
              <c:strCache>
                <c:ptCount val="1"/>
                <c:pt idx="0">
                  <c:v>2012 (6th)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-2.15601341690036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Reading!$G$42:$G$49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Reading!$I$42:$I$49</c:f>
              <c:numCache>
                <c:formatCode>General</c:formatCode>
                <c:ptCount val="8"/>
                <c:pt idx="0">
                  <c:v>61</c:v>
                </c:pt>
                <c:pt idx="1">
                  <c:v>80</c:v>
                </c:pt>
                <c:pt idx="2">
                  <c:v>59</c:v>
                </c:pt>
                <c:pt idx="3">
                  <c:v>68</c:v>
                </c:pt>
                <c:pt idx="4">
                  <c:v>54</c:v>
                </c:pt>
                <c:pt idx="5">
                  <c:v>80</c:v>
                </c:pt>
                <c:pt idx="6">
                  <c:v>79</c:v>
                </c:pt>
                <c:pt idx="7">
                  <c:v>64</c:v>
                </c:pt>
              </c:numCache>
            </c:numRef>
          </c:val>
        </c:ser>
        <c:ser>
          <c:idx val="2"/>
          <c:order val="2"/>
          <c:tx>
            <c:strRef>
              <c:f>Reading!$J$41</c:f>
              <c:strCache>
                <c:ptCount val="1"/>
                <c:pt idx="0">
                  <c:v>2013 (7th)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Reading!$G$42:$G$49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Reading!$J$42:$J$49</c:f>
              <c:numCache>
                <c:formatCode>General</c:formatCode>
                <c:ptCount val="8"/>
                <c:pt idx="0">
                  <c:v>57</c:v>
                </c:pt>
                <c:pt idx="1">
                  <c:v>76</c:v>
                </c:pt>
                <c:pt idx="2">
                  <c:v>62</c:v>
                </c:pt>
                <c:pt idx="3">
                  <c:v>59</c:v>
                </c:pt>
                <c:pt idx="4">
                  <c:v>56</c:v>
                </c:pt>
                <c:pt idx="5">
                  <c:v>64</c:v>
                </c:pt>
                <c:pt idx="6">
                  <c:v>57</c:v>
                </c:pt>
                <c:pt idx="7">
                  <c:v>57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7071744"/>
        <c:axId val="87081728"/>
      </c:barChart>
      <c:catAx>
        <c:axId val="8707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7081728"/>
        <c:crosses val="autoZero"/>
        <c:auto val="1"/>
        <c:lblAlgn val="ctr"/>
        <c:lblOffset val="100"/>
        <c:noMultiLvlLbl val="0"/>
      </c:catAx>
      <c:valAx>
        <c:axId val="87081728"/>
        <c:scaling>
          <c:orientation val="minMax"/>
          <c:max val="9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071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effectLst>
      <a:glow rad="139700">
        <a:schemeClr val="accent1">
          <a:satMod val="175000"/>
          <a:alpha val="40000"/>
        </a:schemeClr>
      </a:glow>
    </a:effectLst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8th</a:t>
            </a:r>
            <a:r>
              <a:rPr lang="en-US" baseline="0"/>
              <a:t> </a:t>
            </a:r>
            <a:r>
              <a:rPr lang="en-US"/>
              <a:t> Grade  Cohort Reading  % Proficient</a:t>
            </a:r>
          </a:p>
        </c:rich>
      </c:tx>
      <c:layout>
        <c:manualLayout>
          <c:xMode val="edge"/>
          <c:yMode val="edge"/>
          <c:x val="0.22835602566354324"/>
          <c:y val="1.700318999480532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Reading!$H$54</c:f>
              <c:strCache>
                <c:ptCount val="1"/>
                <c:pt idx="0">
                  <c:v>2011 (6th)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dLbl>
              <c:idx val="7"/>
              <c:layout>
                <c:manualLayout>
                  <c:x val="-2.2831054332695922E-3"/>
                  <c:y val="-1.98370549939395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Reading!$G$55:$G$62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Reading!$H$55:$H$62</c:f>
              <c:numCache>
                <c:formatCode>General</c:formatCode>
                <c:ptCount val="8"/>
                <c:pt idx="0">
                  <c:v>71</c:v>
                </c:pt>
                <c:pt idx="1">
                  <c:v>65</c:v>
                </c:pt>
                <c:pt idx="2">
                  <c:v>61</c:v>
                </c:pt>
                <c:pt idx="3">
                  <c:v>71</c:v>
                </c:pt>
                <c:pt idx="4">
                  <c:v>54</c:v>
                </c:pt>
                <c:pt idx="5">
                  <c:v>71</c:v>
                </c:pt>
                <c:pt idx="6">
                  <c:v>63</c:v>
                </c:pt>
                <c:pt idx="7">
                  <c:v>65</c:v>
                </c:pt>
              </c:numCache>
            </c:numRef>
          </c:val>
        </c:ser>
        <c:ser>
          <c:idx val="1"/>
          <c:order val="1"/>
          <c:tx>
            <c:strRef>
              <c:f>Reading!$I$54</c:f>
              <c:strCache>
                <c:ptCount val="1"/>
                <c:pt idx="0">
                  <c:v>2012 (7th)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-2.15601341690036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Reading!$G$55:$G$62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Reading!$I$55:$I$62</c:f>
              <c:numCache>
                <c:formatCode>General</c:formatCode>
                <c:ptCount val="8"/>
                <c:pt idx="0">
                  <c:v>55</c:v>
                </c:pt>
                <c:pt idx="1">
                  <c:v>58</c:v>
                </c:pt>
                <c:pt idx="2">
                  <c:v>43</c:v>
                </c:pt>
                <c:pt idx="3">
                  <c:v>58</c:v>
                </c:pt>
                <c:pt idx="4">
                  <c:v>59</c:v>
                </c:pt>
                <c:pt idx="5">
                  <c:v>73</c:v>
                </c:pt>
                <c:pt idx="6">
                  <c:v>56</c:v>
                </c:pt>
                <c:pt idx="7">
                  <c:v>67</c:v>
                </c:pt>
              </c:numCache>
            </c:numRef>
          </c:val>
        </c:ser>
        <c:ser>
          <c:idx val="2"/>
          <c:order val="2"/>
          <c:tx>
            <c:strRef>
              <c:f>Reading!$J$54</c:f>
              <c:strCache>
                <c:ptCount val="1"/>
                <c:pt idx="0">
                  <c:v>2013 (8th)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Reading!$G$55:$G$62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Reading!$J$55:$J$62</c:f>
              <c:numCache>
                <c:formatCode>General</c:formatCode>
                <c:ptCount val="8"/>
                <c:pt idx="0">
                  <c:v>72</c:v>
                </c:pt>
                <c:pt idx="1">
                  <c:v>76</c:v>
                </c:pt>
                <c:pt idx="2">
                  <c:v>72</c:v>
                </c:pt>
                <c:pt idx="3">
                  <c:v>72</c:v>
                </c:pt>
                <c:pt idx="4">
                  <c:v>63</c:v>
                </c:pt>
                <c:pt idx="5">
                  <c:v>79</c:v>
                </c:pt>
                <c:pt idx="6">
                  <c:v>56</c:v>
                </c:pt>
                <c:pt idx="7">
                  <c:v>68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7647744"/>
        <c:axId val="87649280"/>
      </c:barChart>
      <c:catAx>
        <c:axId val="87647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7649280"/>
        <c:crosses val="autoZero"/>
        <c:auto val="1"/>
        <c:lblAlgn val="ctr"/>
        <c:lblOffset val="100"/>
        <c:noMultiLvlLbl val="0"/>
      </c:catAx>
      <c:valAx>
        <c:axId val="87649280"/>
        <c:scaling>
          <c:orientation val="minMax"/>
          <c:max val="9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647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effectLst>
      <a:glow rad="139700">
        <a:schemeClr val="accent1">
          <a:satMod val="175000"/>
          <a:alpha val="40000"/>
        </a:schemeClr>
      </a:glow>
    </a:effectLst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4th</a:t>
            </a:r>
            <a:r>
              <a:rPr lang="en-US" baseline="0"/>
              <a:t> </a:t>
            </a:r>
            <a:r>
              <a:rPr lang="en-US"/>
              <a:t> Grade  Cohort Math  % Proficient</a:t>
            </a:r>
          </a:p>
        </c:rich>
      </c:tx>
      <c:layout>
        <c:manualLayout>
          <c:xMode val="edge"/>
          <c:yMode val="edge"/>
          <c:x val="0.22835602566354324"/>
          <c:y val="1.700318999480532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Math!$G$4</c:f>
              <c:strCache>
                <c:ptCount val="1"/>
                <c:pt idx="0">
                  <c:v>2012 (3rd)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dLbl>
              <c:idx val="7"/>
              <c:layout>
                <c:manualLayout>
                  <c:x val="-2.2831054332695922E-3"/>
                  <c:y val="-1.98370549939395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Math!$F$5:$F$12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Math!$G$5:$G$12</c:f>
              <c:numCache>
                <c:formatCode>General</c:formatCode>
                <c:ptCount val="8"/>
                <c:pt idx="0">
                  <c:v>42</c:v>
                </c:pt>
                <c:pt idx="1">
                  <c:v>48</c:v>
                </c:pt>
                <c:pt idx="2">
                  <c:v>32</c:v>
                </c:pt>
                <c:pt idx="3">
                  <c:v>35</c:v>
                </c:pt>
                <c:pt idx="4">
                  <c:v>22</c:v>
                </c:pt>
                <c:pt idx="5">
                  <c:v>37</c:v>
                </c:pt>
                <c:pt idx="6">
                  <c:v>54</c:v>
                </c:pt>
                <c:pt idx="7">
                  <c:v>33</c:v>
                </c:pt>
              </c:numCache>
            </c:numRef>
          </c:val>
        </c:ser>
        <c:ser>
          <c:idx val="1"/>
          <c:order val="1"/>
          <c:tx>
            <c:strRef>
              <c:f>Math!$H$4</c:f>
              <c:strCache>
                <c:ptCount val="1"/>
                <c:pt idx="0">
                  <c:v>2013 (4th)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-2.15601341690036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Math!$F$5:$F$12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Math!$H$5:$H$12</c:f>
              <c:numCache>
                <c:formatCode>General</c:formatCode>
                <c:ptCount val="8"/>
                <c:pt idx="0">
                  <c:v>41</c:v>
                </c:pt>
                <c:pt idx="1">
                  <c:v>39</c:v>
                </c:pt>
                <c:pt idx="2">
                  <c:v>43</c:v>
                </c:pt>
                <c:pt idx="3">
                  <c:v>49</c:v>
                </c:pt>
                <c:pt idx="4">
                  <c:v>16</c:v>
                </c:pt>
                <c:pt idx="5">
                  <c:v>49</c:v>
                </c:pt>
                <c:pt idx="6">
                  <c:v>38</c:v>
                </c:pt>
                <c:pt idx="7">
                  <c:v>35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7702144"/>
        <c:axId val="87708032"/>
      </c:barChart>
      <c:catAx>
        <c:axId val="87702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7708032"/>
        <c:crosses val="autoZero"/>
        <c:auto val="1"/>
        <c:lblAlgn val="ctr"/>
        <c:lblOffset val="100"/>
        <c:noMultiLvlLbl val="0"/>
      </c:catAx>
      <c:valAx>
        <c:axId val="87708032"/>
        <c:scaling>
          <c:orientation val="minMax"/>
          <c:max val="9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702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effectLst>
      <a:glow rad="139700">
        <a:schemeClr val="accent2">
          <a:satMod val="175000"/>
          <a:alpha val="40000"/>
        </a:schemeClr>
      </a:glow>
    </a:effectLst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5th</a:t>
            </a:r>
            <a:r>
              <a:rPr lang="en-US" baseline="0"/>
              <a:t> </a:t>
            </a:r>
            <a:r>
              <a:rPr lang="en-US"/>
              <a:t> Grade  Cohort Math  % Proficient</a:t>
            </a:r>
          </a:p>
        </c:rich>
      </c:tx>
      <c:layout>
        <c:manualLayout>
          <c:xMode val="edge"/>
          <c:yMode val="edge"/>
          <c:x val="0.22835602566354324"/>
          <c:y val="1.700318999480532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Math!$G$17</c:f>
              <c:strCache>
                <c:ptCount val="1"/>
                <c:pt idx="0">
                  <c:v>2011 (3rd)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dLbl>
              <c:idx val="7"/>
              <c:layout>
                <c:manualLayout>
                  <c:x val="-2.2831054332695922E-3"/>
                  <c:y val="-1.98370549939395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Math!$F$18:$F$25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Math!$G$18:$G$25</c:f>
              <c:numCache>
                <c:formatCode>General</c:formatCode>
                <c:ptCount val="8"/>
                <c:pt idx="0">
                  <c:v>52</c:v>
                </c:pt>
                <c:pt idx="1">
                  <c:v>24</c:v>
                </c:pt>
                <c:pt idx="2">
                  <c:v>19</c:v>
                </c:pt>
                <c:pt idx="3">
                  <c:v>40</c:v>
                </c:pt>
                <c:pt idx="4">
                  <c:v>25</c:v>
                </c:pt>
                <c:pt idx="5">
                  <c:v>19</c:v>
                </c:pt>
                <c:pt idx="6">
                  <c:v>33</c:v>
                </c:pt>
                <c:pt idx="7">
                  <c:v>13</c:v>
                </c:pt>
              </c:numCache>
            </c:numRef>
          </c:val>
        </c:ser>
        <c:ser>
          <c:idx val="1"/>
          <c:order val="1"/>
          <c:tx>
            <c:strRef>
              <c:f>Math!$H$17</c:f>
              <c:strCache>
                <c:ptCount val="1"/>
                <c:pt idx="0">
                  <c:v>2012 (4th)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-2.15601341690036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Math!$F$18:$F$25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Math!$H$18:$H$25</c:f>
              <c:numCache>
                <c:formatCode>General</c:formatCode>
                <c:ptCount val="8"/>
                <c:pt idx="0">
                  <c:v>55</c:v>
                </c:pt>
                <c:pt idx="1">
                  <c:v>33</c:v>
                </c:pt>
                <c:pt idx="2">
                  <c:v>40</c:v>
                </c:pt>
                <c:pt idx="3">
                  <c:v>45</c:v>
                </c:pt>
                <c:pt idx="4">
                  <c:v>24</c:v>
                </c:pt>
                <c:pt idx="5">
                  <c:v>34</c:v>
                </c:pt>
                <c:pt idx="6">
                  <c:v>34</c:v>
                </c:pt>
                <c:pt idx="7">
                  <c:v>28</c:v>
                </c:pt>
              </c:numCache>
            </c:numRef>
          </c:val>
        </c:ser>
        <c:ser>
          <c:idx val="2"/>
          <c:order val="2"/>
          <c:tx>
            <c:strRef>
              <c:f>Math!$I$17</c:f>
              <c:strCache>
                <c:ptCount val="1"/>
                <c:pt idx="0">
                  <c:v>2013 (5th)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Math!$F$18:$F$25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Math!$I$18:$I$25</c:f>
              <c:numCache>
                <c:formatCode>General</c:formatCode>
                <c:ptCount val="8"/>
                <c:pt idx="0">
                  <c:v>49</c:v>
                </c:pt>
                <c:pt idx="1">
                  <c:v>47</c:v>
                </c:pt>
                <c:pt idx="2">
                  <c:v>34</c:v>
                </c:pt>
                <c:pt idx="3">
                  <c:v>41</c:v>
                </c:pt>
                <c:pt idx="4">
                  <c:v>16</c:v>
                </c:pt>
                <c:pt idx="5">
                  <c:v>32</c:v>
                </c:pt>
                <c:pt idx="6">
                  <c:v>23</c:v>
                </c:pt>
                <c:pt idx="7">
                  <c:v>26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7827968"/>
        <c:axId val="87829504"/>
      </c:barChart>
      <c:catAx>
        <c:axId val="8782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7829504"/>
        <c:crosses val="autoZero"/>
        <c:auto val="1"/>
        <c:lblAlgn val="ctr"/>
        <c:lblOffset val="100"/>
        <c:noMultiLvlLbl val="0"/>
      </c:catAx>
      <c:valAx>
        <c:axId val="87829504"/>
        <c:scaling>
          <c:orientation val="minMax"/>
          <c:max val="9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827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effectLst>
      <a:glow rad="139700">
        <a:schemeClr val="accent2">
          <a:satMod val="175000"/>
          <a:alpha val="40000"/>
        </a:schemeClr>
      </a:glow>
    </a:effectLst>
  </c:sp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6th</a:t>
            </a:r>
            <a:r>
              <a:rPr lang="en-US" baseline="0"/>
              <a:t> </a:t>
            </a:r>
            <a:r>
              <a:rPr lang="en-US"/>
              <a:t> Grade  Cohort Math  % Proficient</a:t>
            </a:r>
          </a:p>
        </c:rich>
      </c:tx>
      <c:layout>
        <c:manualLayout>
          <c:xMode val="edge"/>
          <c:yMode val="edge"/>
          <c:x val="0.22835602566354324"/>
          <c:y val="1.700318999480532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Math!$G$29</c:f>
              <c:strCache>
                <c:ptCount val="1"/>
                <c:pt idx="0">
                  <c:v>2011 (4th)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dLbl>
              <c:idx val="7"/>
              <c:layout>
                <c:manualLayout>
                  <c:x val="-2.2831054332695922E-3"/>
                  <c:y val="-1.98370549939395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Math!$F$30:$F$37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Math!$G$30:$G$37</c:f>
              <c:numCache>
                <c:formatCode>General</c:formatCode>
                <c:ptCount val="8"/>
                <c:pt idx="0">
                  <c:v>49</c:v>
                </c:pt>
                <c:pt idx="1">
                  <c:v>21</c:v>
                </c:pt>
                <c:pt idx="2">
                  <c:v>26</c:v>
                </c:pt>
                <c:pt idx="3">
                  <c:v>43</c:v>
                </c:pt>
                <c:pt idx="4">
                  <c:v>25</c:v>
                </c:pt>
                <c:pt idx="5">
                  <c:v>35</c:v>
                </c:pt>
                <c:pt idx="6">
                  <c:v>41</c:v>
                </c:pt>
                <c:pt idx="7">
                  <c:v>18</c:v>
                </c:pt>
              </c:numCache>
            </c:numRef>
          </c:val>
        </c:ser>
        <c:ser>
          <c:idx val="1"/>
          <c:order val="1"/>
          <c:tx>
            <c:strRef>
              <c:f>Math!$H$29</c:f>
              <c:strCache>
                <c:ptCount val="1"/>
                <c:pt idx="0">
                  <c:v>2012 (5th)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-2.15601341690036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Math!$F$30:$F$37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Math!$H$30:$H$37</c:f>
              <c:numCache>
                <c:formatCode>General</c:formatCode>
                <c:ptCount val="8"/>
                <c:pt idx="0">
                  <c:v>48</c:v>
                </c:pt>
                <c:pt idx="1">
                  <c:v>27</c:v>
                </c:pt>
                <c:pt idx="2">
                  <c:v>26</c:v>
                </c:pt>
                <c:pt idx="3">
                  <c:v>48</c:v>
                </c:pt>
                <c:pt idx="4">
                  <c:v>25</c:v>
                </c:pt>
                <c:pt idx="5">
                  <c:v>42</c:v>
                </c:pt>
                <c:pt idx="6">
                  <c:v>40</c:v>
                </c:pt>
                <c:pt idx="7">
                  <c:v>33</c:v>
                </c:pt>
              </c:numCache>
            </c:numRef>
          </c:val>
        </c:ser>
        <c:ser>
          <c:idx val="2"/>
          <c:order val="2"/>
          <c:tx>
            <c:strRef>
              <c:f>Math!$I$29</c:f>
              <c:strCache>
                <c:ptCount val="1"/>
                <c:pt idx="0">
                  <c:v>2013 (6th)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Math!$F$30:$F$37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Math!$I$30:$I$37</c:f>
              <c:numCache>
                <c:formatCode>General</c:formatCode>
                <c:ptCount val="8"/>
                <c:pt idx="0">
                  <c:v>41</c:v>
                </c:pt>
                <c:pt idx="1">
                  <c:v>26</c:v>
                </c:pt>
                <c:pt idx="2">
                  <c:v>50</c:v>
                </c:pt>
                <c:pt idx="3">
                  <c:v>43</c:v>
                </c:pt>
                <c:pt idx="4">
                  <c:v>14</c:v>
                </c:pt>
                <c:pt idx="5">
                  <c:v>33</c:v>
                </c:pt>
                <c:pt idx="6">
                  <c:v>21</c:v>
                </c:pt>
                <c:pt idx="7">
                  <c:v>49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7874944"/>
        <c:axId val="87372928"/>
      </c:barChart>
      <c:catAx>
        <c:axId val="8787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7372928"/>
        <c:crosses val="autoZero"/>
        <c:auto val="1"/>
        <c:lblAlgn val="ctr"/>
        <c:lblOffset val="100"/>
        <c:noMultiLvlLbl val="0"/>
      </c:catAx>
      <c:valAx>
        <c:axId val="87372928"/>
        <c:scaling>
          <c:orientation val="minMax"/>
          <c:max val="9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874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effectLst>
      <a:glow rad="139700">
        <a:schemeClr val="accent2">
          <a:satMod val="175000"/>
          <a:alpha val="40000"/>
        </a:schemeClr>
      </a:glow>
    </a:effectLst>
  </c:sp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7th</a:t>
            </a:r>
            <a:r>
              <a:rPr lang="en-US" baseline="0"/>
              <a:t> </a:t>
            </a:r>
            <a:r>
              <a:rPr lang="en-US"/>
              <a:t> Grade  Cohort Math  % Proficient</a:t>
            </a:r>
          </a:p>
        </c:rich>
      </c:tx>
      <c:layout>
        <c:manualLayout>
          <c:xMode val="edge"/>
          <c:yMode val="edge"/>
          <c:x val="0.22835602566354324"/>
          <c:y val="1.700318999480532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Math!$G$41</c:f>
              <c:strCache>
                <c:ptCount val="1"/>
                <c:pt idx="0">
                  <c:v>2011 (5th)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dLbl>
              <c:idx val="7"/>
              <c:layout>
                <c:manualLayout>
                  <c:x val="-2.2831054332695922E-3"/>
                  <c:y val="-1.98370549939395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Math!$F$42:$F$49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Math!$G$42:$G$49</c:f>
              <c:numCache>
                <c:formatCode>General</c:formatCode>
                <c:ptCount val="8"/>
                <c:pt idx="0">
                  <c:v>38</c:v>
                </c:pt>
                <c:pt idx="1">
                  <c:v>37</c:v>
                </c:pt>
                <c:pt idx="2">
                  <c:v>18</c:v>
                </c:pt>
                <c:pt idx="3">
                  <c:v>34</c:v>
                </c:pt>
                <c:pt idx="4">
                  <c:v>16</c:v>
                </c:pt>
                <c:pt idx="5">
                  <c:v>37</c:v>
                </c:pt>
                <c:pt idx="6">
                  <c:v>29</c:v>
                </c:pt>
                <c:pt idx="7">
                  <c:v>22</c:v>
                </c:pt>
              </c:numCache>
            </c:numRef>
          </c:val>
        </c:ser>
        <c:ser>
          <c:idx val="1"/>
          <c:order val="1"/>
          <c:tx>
            <c:strRef>
              <c:f>Math!$H$41</c:f>
              <c:strCache>
                <c:ptCount val="1"/>
                <c:pt idx="0">
                  <c:v>2012 (6th)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-2.15601341690036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Math!$F$42:$F$49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Math!$H$42:$H$49</c:f>
              <c:numCache>
                <c:formatCode>General</c:formatCode>
                <c:ptCount val="8"/>
                <c:pt idx="0">
                  <c:v>34</c:v>
                </c:pt>
                <c:pt idx="1">
                  <c:v>35</c:v>
                </c:pt>
                <c:pt idx="2">
                  <c:v>24</c:v>
                </c:pt>
                <c:pt idx="3">
                  <c:v>43</c:v>
                </c:pt>
                <c:pt idx="4">
                  <c:v>13</c:v>
                </c:pt>
                <c:pt idx="5">
                  <c:v>51</c:v>
                </c:pt>
                <c:pt idx="6">
                  <c:v>42</c:v>
                </c:pt>
                <c:pt idx="7">
                  <c:v>33</c:v>
                </c:pt>
              </c:numCache>
            </c:numRef>
          </c:val>
        </c:ser>
        <c:ser>
          <c:idx val="2"/>
          <c:order val="2"/>
          <c:tx>
            <c:strRef>
              <c:f>Math!$I$41</c:f>
              <c:strCache>
                <c:ptCount val="1"/>
                <c:pt idx="0">
                  <c:v>2013 (7th)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Math!$F$42:$F$49</c:f>
              <c:strCache>
                <c:ptCount val="8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</c:v>
                </c:pt>
                <c:pt idx="5">
                  <c:v>Bullock Creek</c:v>
                </c:pt>
                <c:pt idx="6">
                  <c:v>Coleman</c:v>
                </c:pt>
                <c:pt idx="7">
                  <c:v>Meridian</c:v>
                </c:pt>
              </c:strCache>
            </c:strRef>
          </c:cat>
          <c:val>
            <c:numRef>
              <c:f>Math!$I$42:$I$49</c:f>
              <c:numCache>
                <c:formatCode>General</c:formatCode>
                <c:ptCount val="8"/>
                <c:pt idx="0">
                  <c:v>37</c:v>
                </c:pt>
                <c:pt idx="1">
                  <c:v>38</c:v>
                </c:pt>
                <c:pt idx="2">
                  <c:v>32</c:v>
                </c:pt>
                <c:pt idx="3">
                  <c:v>41</c:v>
                </c:pt>
                <c:pt idx="4">
                  <c:v>23</c:v>
                </c:pt>
                <c:pt idx="5">
                  <c:v>45</c:v>
                </c:pt>
                <c:pt idx="6">
                  <c:v>22</c:v>
                </c:pt>
                <c:pt idx="7">
                  <c:v>30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7550208"/>
        <c:axId val="87437312"/>
      </c:barChart>
      <c:catAx>
        <c:axId val="87550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7437312"/>
        <c:crosses val="autoZero"/>
        <c:auto val="1"/>
        <c:lblAlgn val="ctr"/>
        <c:lblOffset val="100"/>
        <c:noMultiLvlLbl val="0"/>
      </c:catAx>
      <c:valAx>
        <c:axId val="87437312"/>
        <c:scaling>
          <c:orientation val="minMax"/>
          <c:max val="9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550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effectLst>
      <a:glow rad="139700">
        <a:schemeClr val="accent2">
          <a:satMod val="175000"/>
          <a:alpha val="40000"/>
        </a:schemeClr>
      </a:glow>
    </a:effectLst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0.05822</cdr:x>
      <cdr:y>0.1594</cdr:y>
    </cdr:from>
    <cdr:to>
      <cdr:x>0.87671</cdr:x>
      <cdr:y>0.16153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323850" y="714375"/>
          <a:ext cx="455295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0.87158</cdr:x>
      <cdr:y>0.11477</cdr:y>
    </cdr:from>
    <cdr:to>
      <cdr:x>0.99658</cdr:x>
      <cdr:y>0.21679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848225" y="514350"/>
          <a:ext cx="6953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85% Target</a:t>
          </a:r>
        </a:p>
      </cdr:txBody>
    </cdr:sp>
  </cdr:relSizeAnchor>
  <cdr:relSizeAnchor xmlns:cdr="http://schemas.openxmlformats.org/drawingml/2006/chartDrawing">
    <cdr:from>
      <cdr:x>0.05822</cdr:x>
      <cdr:y>0.1594</cdr:y>
    </cdr:from>
    <cdr:to>
      <cdr:x>0.87671</cdr:x>
      <cdr:y>0.16153</cdr:y>
    </cdr:to>
    <cdr:cxnSp macro="">
      <cdr:nvCxnSpPr>
        <cdr:cNvPr id="5" name="Straight Connector 2"/>
        <cdr:cNvCxnSpPr/>
      </cdr:nvCxnSpPr>
      <cdr:spPr>
        <a:xfrm xmlns:a="http://schemas.openxmlformats.org/drawingml/2006/main" flipV="1">
          <a:off x="323850" y="714375"/>
          <a:ext cx="455295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0.87158</cdr:x>
      <cdr:y>0.11477</cdr:y>
    </cdr:from>
    <cdr:to>
      <cdr:x>0.99658</cdr:x>
      <cdr:y>0.21679</cdr:y>
    </cdr:to>
    <cdr:sp macro="" textlink="">
      <cdr:nvSpPr>
        <cdr:cNvPr id="6" name="TextBox 3"/>
        <cdr:cNvSpPr txBox="1"/>
      </cdr:nvSpPr>
      <cdr:spPr>
        <a:xfrm xmlns:a="http://schemas.openxmlformats.org/drawingml/2006/main">
          <a:off x="4848225" y="514350"/>
          <a:ext cx="6953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85% Target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0.05822</cdr:x>
      <cdr:y>0.1594</cdr:y>
    </cdr:from>
    <cdr:to>
      <cdr:x>0.87671</cdr:x>
      <cdr:y>0.16153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323850" y="714375"/>
          <a:ext cx="455295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0.87158</cdr:x>
      <cdr:y>0.11477</cdr:y>
    </cdr:from>
    <cdr:to>
      <cdr:x>0.99658</cdr:x>
      <cdr:y>0.21679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848225" y="514350"/>
          <a:ext cx="6953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85% Target</a:t>
          </a:r>
        </a:p>
      </cdr:txBody>
    </cdr:sp>
  </cdr:relSizeAnchor>
  <cdr:relSizeAnchor xmlns:cdr="http://schemas.openxmlformats.org/drawingml/2006/chartDrawing">
    <cdr:from>
      <cdr:x>0.05822</cdr:x>
      <cdr:y>0.1594</cdr:y>
    </cdr:from>
    <cdr:to>
      <cdr:x>0.87671</cdr:x>
      <cdr:y>0.16153</cdr:y>
    </cdr:to>
    <cdr:cxnSp macro="">
      <cdr:nvCxnSpPr>
        <cdr:cNvPr id="5" name="Straight Connector 2"/>
        <cdr:cNvCxnSpPr/>
      </cdr:nvCxnSpPr>
      <cdr:spPr>
        <a:xfrm xmlns:a="http://schemas.openxmlformats.org/drawingml/2006/main" flipV="1">
          <a:off x="323850" y="714375"/>
          <a:ext cx="455295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0.87158</cdr:x>
      <cdr:y>0.11477</cdr:y>
    </cdr:from>
    <cdr:to>
      <cdr:x>0.99658</cdr:x>
      <cdr:y>0.21679</cdr:y>
    </cdr:to>
    <cdr:sp macro="" textlink="">
      <cdr:nvSpPr>
        <cdr:cNvPr id="6" name="TextBox 3"/>
        <cdr:cNvSpPr txBox="1"/>
      </cdr:nvSpPr>
      <cdr:spPr>
        <a:xfrm xmlns:a="http://schemas.openxmlformats.org/drawingml/2006/main">
          <a:off x="4848225" y="514350"/>
          <a:ext cx="6953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85% Target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0.05822</cdr:x>
      <cdr:y>0.1594</cdr:y>
    </cdr:from>
    <cdr:to>
      <cdr:x>0.87671</cdr:x>
      <cdr:y>0.16153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323850" y="714375"/>
          <a:ext cx="455295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0.87158</cdr:x>
      <cdr:y>0.11477</cdr:y>
    </cdr:from>
    <cdr:to>
      <cdr:x>0.99658</cdr:x>
      <cdr:y>0.21679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848225" y="514350"/>
          <a:ext cx="6953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85% Target</a:t>
          </a:r>
        </a:p>
      </cdr:txBody>
    </cdr:sp>
  </cdr:relSizeAnchor>
  <cdr:relSizeAnchor xmlns:cdr="http://schemas.openxmlformats.org/drawingml/2006/chartDrawing">
    <cdr:from>
      <cdr:x>0.05822</cdr:x>
      <cdr:y>0.1594</cdr:y>
    </cdr:from>
    <cdr:to>
      <cdr:x>0.87671</cdr:x>
      <cdr:y>0.16153</cdr:y>
    </cdr:to>
    <cdr:cxnSp macro="">
      <cdr:nvCxnSpPr>
        <cdr:cNvPr id="5" name="Straight Connector 2"/>
        <cdr:cNvCxnSpPr/>
      </cdr:nvCxnSpPr>
      <cdr:spPr>
        <a:xfrm xmlns:a="http://schemas.openxmlformats.org/drawingml/2006/main" flipV="1">
          <a:off x="323850" y="714375"/>
          <a:ext cx="455295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0.87158</cdr:x>
      <cdr:y>0.11477</cdr:y>
    </cdr:from>
    <cdr:to>
      <cdr:x>0.99658</cdr:x>
      <cdr:y>0.21679</cdr:y>
    </cdr:to>
    <cdr:sp macro="" textlink="">
      <cdr:nvSpPr>
        <cdr:cNvPr id="6" name="TextBox 3"/>
        <cdr:cNvSpPr txBox="1"/>
      </cdr:nvSpPr>
      <cdr:spPr>
        <a:xfrm xmlns:a="http://schemas.openxmlformats.org/drawingml/2006/main">
          <a:off x="4848225" y="514350"/>
          <a:ext cx="6953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85% Target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0.05822</cdr:x>
      <cdr:y>0.1594</cdr:y>
    </cdr:from>
    <cdr:to>
      <cdr:x>0.87671</cdr:x>
      <cdr:y>0.16153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323850" y="714375"/>
          <a:ext cx="455295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0.87158</cdr:x>
      <cdr:y>0.11477</cdr:y>
    </cdr:from>
    <cdr:to>
      <cdr:x>0.99658</cdr:x>
      <cdr:y>0.21679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848225" y="514350"/>
          <a:ext cx="6953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85% Target</a:t>
          </a:r>
        </a:p>
      </cdr:txBody>
    </cdr:sp>
  </cdr:relSizeAnchor>
  <cdr:relSizeAnchor xmlns:cdr="http://schemas.openxmlformats.org/drawingml/2006/chartDrawing">
    <cdr:from>
      <cdr:x>0.05822</cdr:x>
      <cdr:y>0.1594</cdr:y>
    </cdr:from>
    <cdr:to>
      <cdr:x>0.87671</cdr:x>
      <cdr:y>0.16153</cdr:y>
    </cdr:to>
    <cdr:cxnSp macro="">
      <cdr:nvCxnSpPr>
        <cdr:cNvPr id="5" name="Straight Connector 2"/>
        <cdr:cNvCxnSpPr/>
      </cdr:nvCxnSpPr>
      <cdr:spPr>
        <a:xfrm xmlns:a="http://schemas.openxmlformats.org/drawingml/2006/main" flipV="1">
          <a:off x="323850" y="714375"/>
          <a:ext cx="455295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0.87158</cdr:x>
      <cdr:y>0.11477</cdr:y>
    </cdr:from>
    <cdr:to>
      <cdr:x>0.99658</cdr:x>
      <cdr:y>0.21679</cdr:y>
    </cdr:to>
    <cdr:sp macro="" textlink="">
      <cdr:nvSpPr>
        <cdr:cNvPr id="6" name="TextBox 3"/>
        <cdr:cNvSpPr txBox="1"/>
      </cdr:nvSpPr>
      <cdr:spPr>
        <a:xfrm xmlns:a="http://schemas.openxmlformats.org/drawingml/2006/main">
          <a:off x="4848225" y="514350"/>
          <a:ext cx="6953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85% Target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0.05822</cdr:x>
      <cdr:y>0.1594</cdr:y>
    </cdr:from>
    <cdr:to>
      <cdr:x>0.87671</cdr:x>
      <cdr:y>0.16153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323850" y="714375"/>
          <a:ext cx="455295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0.87158</cdr:x>
      <cdr:y>0.11477</cdr:y>
    </cdr:from>
    <cdr:to>
      <cdr:x>0.99658</cdr:x>
      <cdr:y>0.21679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848225" y="514350"/>
          <a:ext cx="6953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85% Target</a:t>
          </a:r>
        </a:p>
      </cdr:txBody>
    </cdr:sp>
  </cdr:relSizeAnchor>
  <cdr:relSizeAnchor xmlns:cdr="http://schemas.openxmlformats.org/drawingml/2006/chartDrawing">
    <cdr:from>
      <cdr:x>0.05822</cdr:x>
      <cdr:y>0.1594</cdr:y>
    </cdr:from>
    <cdr:to>
      <cdr:x>0.87671</cdr:x>
      <cdr:y>0.16153</cdr:y>
    </cdr:to>
    <cdr:cxnSp macro="">
      <cdr:nvCxnSpPr>
        <cdr:cNvPr id="5" name="Straight Connector 2"/>
        <cdr:cNvCxnSpPr/>
      </cdr:nvCxnSpPr>
      <cdr:spPr>
        <a:xfrm xmlns:a="http://schemas.openxmlformats.org/drawingml/2006/main" flipV="1">
          <a:off x="323850" y="714375"/>
          <a:ext cx="455295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0.87158</cdr:x>
      <cdr:y>0.11477</cdr:y>
    </cdr:from>
    <cdr:to>
      <cdr:x>0.99658</cdr:x>
      <cdr:y>0.21679</cdr:y>
    </cdr:to>
    <cdr:sp macro="" textlink="">
      <cdr:nvSpPr>
        <cdr:cNvPr id="6" name="TextBox 3"/>
        <cdr:cNvSpPr txBox="1"/>
      </cdr:nvSpPr>
      <cdr:spPr>
        <a:xfrm xmlns:a="http://schemas.openxmlformats.org/drawingml/2006/main">
          <a:off x="4848225" y="514350"/>
          <a:ext cx="6953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85% Target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0.05822</cdr:x>
      <cdr:y>0.1594</cdr:y>
    </cdr:from>
    <cdr:to>
      <cdr:x>0.87671</cdr:x>
      <cdr:y>0.16153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323850" y="714375"/>
          <a:ext cx="455295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0.87158</cdr:x>
      <cdr:y>0.11477</cdr:y>
    </cdr:from>
    <cdr:to>
      <cdr:x>0.99658</cdr:x>
      <cdr:y>0.21679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848225" y="514350"/>
          <a:ext cx="6953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85% Target</a:t>
          </a:r>
        </a:p>
      </cdr:txBody>
    </cdr:sp>
  </cdr:relSizeAnchor>
  <cdr:relSizeAnchor xmlns:cdr="http://schemas.openxmlformats.org/drawingml/2006/chartDrawing">
    <cdr:from>
      <cdr:x>0.05822</cdr:x>
      <cdr:y>0.1594</cdr:y>
    </cdr:from>
    <cdr:to>
      <cdr:x>0.87671</cdr:x>
      <cdr:y>0.16153</cdr:y>
    </cdr:to>
    <cdr:cxnSp macro="">
      <cdr:nvCxnSpPr>
        <cdr:cNvPr id="5" name="Straight Connector 2"/>
        <cdr:cNvCxnSpPr/>
      </cdr:nvCxnSpPr>
      <cdr:spPr>
        <a:xfrm xmlns:a="http://schemas.openxmlformats.org/drawingml/2006/main" flipV="1">
          <a:off x="323850" y="714375"/>
          <a:ext cx="455295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0.87158</cdr:x>
      <cdr:y>0.11477</cdr:y>
    </cdr:from>
    <cdr:to>
      <cdr:x>0.99658</cdr:x>
      <cdr:y>0.21679</cdr:y>
    </cdr:to>
    <cdr:sp macro="" textlink="">
      <cdr:nvSpPr>
        <cdr:cNvPr id="6" name="TextBox 3"/>
        <cdr:cNvSpPr txBox="1"/>
      </cdr:nvSpPr>
      <cdr:spPr>
        <a:xfrm xmlns:a="http://schemas.openxmlformats.org/drawingml/2006/main">
          <a:off x="4848225" y="514350"/>
          <a:ext cx="6953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85% Target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0.05822</cdr:x>
      <cdr:y>0.1594</cdr:y>
    </cdr:from>
    <cdr:to>
      <cdr:x>0.87671</cdr:x>
      <cdr:y>0.16153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323850" y="714375"/>
          <a:ext cx="455295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0.87158</cdr:x>
      <cdr:y>0.11477</cdr:y>
    </cdr:from>
    <cdr:to>
      <cdr:x>0.99658</cdr:x>
      <cdr:y>0.21679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848225" y="514350"/>
          <a:ext cx="6953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85% Target</a:t>
          </a:r>
        </a:p>
      </cdr:txBody>
    </cdr:sp>
  </cdr:relSizeAnchor>
  <cdr:relSizeAnchor xmlns:cdr="http://schemas.openxmlformats.org/drawingml/2006/chartDrawing">
    <cdr:from>
      <cdr:x>0.05822</cdr:x>
      <cdr:y>0.1594</cdr:y>
    </cdr:from>
    <cdr:to>
      <cdr:x>0.87671</cdr:x>
      <cdr:y>0.16153</cdr:y>
    </cdr:to>
    <cdr:cxnSp macro="">
      <cdr:nvCxnSpPr>
        <cdr:cNvPr id="5" name="Straight Connector 2"/>
        <cdr:cNvCxnSpPr/>
      </cdr:nvCxnSpPr>
      <cdr:spPr>
        <a:xfrm xmlns:a="http://schemas.openxmlformats.org/drawingml/2006/main" flipV="1">
          <a:off x="323850" y="714375"/>
          <a:ext cx="455295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0.87158</cdr:x>
      <cdr:y>0.11477</cdr:y>
    </cdr:from>
    <cdr:to>
      <cdr:x>0.99658</cdr:x>
      <cdr:y>0.21679</cdr:y>
    </cdr:to>
    <cdr:sp macro="" textlink="">
      <cdr:nvSpPr>
        <cdr:cNvPr id="6" name="TextBox 3"/>
        <cdr:cNvSpPr txBox="1"/>
      </cdr:nvSpPr>
      <cdr:spPr>
        <a:xfrm xmlns:a="http://schemas.openxmlformats.org/drawingml/2006/main">
          <a:off x="4848225" y="514350"/>
          <a:ext cx="6953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85% Target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0.05822</cdr:x>
      <cdr:y>0.1594</cdr:y>
    </cdr:from>
    <cdr:to>
      <cdr:x>0.87671</cdr:x>
      <cdr:y>0.16153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323850" y="714375"/>
          <a:ext cx="455295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0.87158</cdr:x>
      <cdr:y>0.11477</cdr:y>
    </cdr:from>
    <cdr:to>
      <cdr:x>0.99658</cdr:x>
      <cdr:y>0.21679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848225" y="514350"/>
          <a:ext cx="6953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85% Target</a:t>
          </a:r>
        </a:p>
      </cdr:txBody>
    </cdr:sp>
  </cdr:relSizeAnchor>
  <cdr:relSizeAnchor xmlns:cdr="http://schemas.openxmlformats.org/drawingml/2006/chartDrawing">
    <cdr:from>
      <cdr:x>0.05822</cdr:x>
      <cdr:y>0.1594</cdr:y>
    </cdr:from>
    <cdr:to>
      <cdr:x>0.87671</cdr:x>
      <cdr:y>0.16153</cdr:y>
    </cdr:to>
    <cdr:cxnSp macro="">
      <cdr:nvCxnSpPr>
        <cdr:cNvPr id="5" name="Straight Connector 2"/>
        <cdr:cNvCxnSpPr/>
      </cdr:nvCxnSpPr>
      <cdr:spPr>
        <a:xfrm xmlns:a="http://schemas.openxmlformats.org/drawingml/2006/main" flipV="1">
          <a:off x="323850" y="714375"/>
          <a:ext cx="455295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0.87158</cdr:x>
      <cdr:y>0.11477</cdr:y>
    </cdr:from>
    <cdr:to>
      <cdr:x>0.99658</cdr:x>
      <cdr:y>0.21679</cdr:y>
    </cdr:to>
    <cdr:sp macro="" textlink="">
      <cdr:nvSpPr>
        <cdr:cNvPr id="6" name="TextBox 3"/>
        <cdr:cNvSpPr txBox="1"/>
      </cdr:nvSpPr>
      <cdr:spPr>
        <a:xfrm xmlns:a="http://schemas.openxmlformats.org/drawingml/2006/main">
          <a:off x="4848225" y="514350"/>
          <a:ext cx="6953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85% Target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0.05822</cdr:x>
      <cdr:y>0.1594</cdr:y>
    </cdr:from>
    <cdr:to>
      <cdr:x>0.87671</cdr:x>
      <cdr:y>0.16153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323850" y="714375"/>
          <a:ext cx="455295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0.87158</cdr:x>
      <cdr:y>0.11477</cdr:y>
    </cdr:from>
    <cdr:to>
      <cdr:x>0.99658</cdr:x>
      <cdr:y>0.21679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848225" y="514350"/>
          <a:ext cx="6953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85% Target</a:t>
          </a:r>
        </a:p>
      </cdr:txBody>
    </cdr:sp>
  </cdr:relSizeAnchor>
  <cdr:relSizeAnchor xmlns:cdr="http://schemas.openxmlformats.org/drawingml/2006/chartDrawing">
    <cdr:from>
      <cdr:x>0.05822</cdr:x>
      <cdr:y>0.1594</cdr:y>
    </cdr:from>
    <cdr:to>
      <cdr:x>0.87671</cdr:x>
      <cdr:y>0.16153</cdr:y>
    </cdr:to>
    <cdr:cxnSp macro="">
      <cdr:nvCxnSpPr>
        <cdr:cNvPr id="5" name="Straight Connector 2"/>
        <cdr:cNvCxnSpPr/>
      </cdr:nvCxnSpPr>
      <cdr:spPr>
        <a:xfrm xmlns:a="http://schemas.openxmlformats.org/drawingml/2006/main" flipV="1">
          <a:off x="323850" y="714375"/>
          <a:ext cx="455295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0.87158</cdr:x>
      <cdr:y>0.11477</cdr:y>
    </cdr:from>
    <cdr:to>
      <cdr:x>0.99658</cdr:x>
      <cdr:y>0.21679</cdr:y>
    </cdr:to>
    <cdr:sp macro="" textlink="">
      <cdr:nvSpPr>
        <cdr:cNvPr id="6" name="TextBox 3"/>
        <cdr:cNvSpPr txBox="1"/>
      </cdr:nvSpPr>
      <cdr:spPr>
        <a:xfrm xmlns:a="http://schemas.openxmlformats.org/drawingml/2006/main">
          <a:off x="4848225" y="514350"/>
          <a:ext cx="6953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85% Target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0.05822</cdr:x>
      <cdr:y>0.1594</cdr:y>
    </cdr:from>
    <cdr:to>
      <cdr:x>0.87671</cdr:x>
      <cdr:y>0.16153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323850" y="714375"/>
          <a:ext cx="455295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0.87158</cdr:x>
      <cdr:y>0.11477</cdr:y>
    </cdr:from>
    <cdr:to>
      <cdr:x>0.99658</cdr:x>
      <cdr:y>0.21679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848225" y="514350"/>
          <a:ext cx="6953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85% Target</a:t>
          </a:r>
        </a:p>
      </cdr:txBody>
    </cdr:sp>
  </cdr:relSizeAnchor>
  <cdr:relSizeAnchor xmlns:cdr="http://schemas.openxmlformats.org/drawingml/2006/chartDrawing">
    <cdr:from>
      <cdr:x>0.05822</cdr:x>
      <cdr:y>0.1594</cdr:y>
    </cdr:from>
    <cdr:to>
      <cdr:x>0.87671</cdr:x>
      <cdr:y>0.16153</cdr:y>
    </cdr:to>
    <cdr:cxnSp macro="">
      <cdr:nvCxnSpPr>
        <cdr:cNvPr id="5" name="Straight Connector 2"/>
        <cdr:cNvCxnSpPr/>
      </cdr:nvCxnSpPr>
      <cdr:spPr>
        <a:xfrm xmlns:a="http://schemas.openxmlformats.org/drawingml/2006/main" flipV="1">
          <a:off x="323850" y="714375"/>
          <a:ext cx="455295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0.87158</cdr:x>
      <cdr:y>0.11477</cdr:y>
    </cdr:from>
    <cdr:to>
      <cdr:x>0.99658</cdr:x>
      <cdr:y>0.21679</cdr:y>
    </cdr:to>
    <cdr:sp macro="" textlink="">
      <cdr:nvSpPr>
        <cdr:cNvPr id="6" name="TextBox 3"/>
        <cdr:cNvSpPr txBox="1"/>
      </cdr:nvSpPr>
      <cdr:spPr>
        <a:xfrm xmlns:a="http://schemas.openxmlformats.org/drawingml/2006/main">
          <a:off x="4848225" y="514350"/>
          <a:ext cx="6953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85% Target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6DC9E9994249429C1D2A1B1795D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C1C3A-4ABB-43FF-A8B5-1342E6CB6E19}"/>
      </w:docPartPr>
      <w:docPartBody>
        <w:p w:rsidR="004C6FE4" w:rsidRDefault="00D4128A" w:rsidP="00D4128A">
          <w:pPr>
            <w:pStyle w:val="356DC9E9994249429C1D2A1B1795D94D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8A"/>
    <w:rsid w:val="004C6FE4"/>
    <w:rsid w:val="00677C96"/>
    <w:rsid w:val="00D4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6DC9E9994249429C1D2A1B1795D94D">
    <w:name w:val="356DC9E9994249429C1D2A1B1795D94D"/>
    <w:rsid w:val="00D4128A"/>
  </w:style>
  <w:style w:type="paragraph" w:customStyle="1" w:styleId="FD7833F22AF44FCBB5E37B2046F314A2">
    <w:name w:val="FD7833F22AF44FCBB5E37B2046F314A2"/>
    <w:rsid w:val="00D4128A"/>
  </w:style>
  <w:style w:type="paragraph" w:customStyle="1" w:styleId="5CF593656CA24E29B7C43C247B368896">
    <w:name w:val="5CF593656CA24E29B7C43C247B368896"/>
    <w:rsid w:val="00D4128A"/>
  </w:style>
  <w:style w:type="paragraph" w:customStyle="1" w:styleId="3792DE2F4DE04C5A83E8514A65CEE811">
    <w:name w:val="3792DE2F4DE04C5A83E8514A65CEE811"/>
    <w:rsid w:val="00D4128A"/>
  </w:style>
  <w:style w:type="paragraph" w:customStyle="1" w:styleId="74ECF48283134247AD2CED7432E07E3F">
    <w:name w:val="74ECF48283134247AD2CED7432E07E3F"/>
    <w:rsid w:val="00D412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6DC9E9994249429C1D2A1B1795D94D">
    <w:name w:val="356DC9E9994249429C1D2A1B1795D94D"/>
    <w:rsid w:val="00D4128A"/>
  </w:style>
  <w:style w:type="paragraph" w:customStyle="1" w:styleId="FD7833F22AF44FCBB5E37B2046F314A2">
    <w:name w:val="FD7833F22AF44FCBB5E37B2046F314A2"/>
    <w:rsid w:val="00D4128A"/>
  </w:style>
  <w:style w:type="paragraph" w:customStyle="1" w:styleId="5CF593656CA24E29B7C43C247B368896">
    <w:name w:val="5CF593656CA24E29B7C43C247B368896"/>
    <w:rsid w:val="00D4128A"/>
  </w:style>
  <w:style w:type="paragraph" w:customStyle="1" w:styleId="3792DE2F4DE04C5A83E8514A65CEE811">
    <w:name w:val="3792DE2F4DE04C5A83E8514A65CEE811"/>
    <w:rsid w:val="00D4128A"/>
  </w:style>
  <w:style w:type="paragraph" w:customStyle="1" w:styleId="74ECF48283134247AD2CED7432E07E3F">
    <w:name w:val="74ECF48283134247AD2CED7432E07E3F"/>
    <w:rsid w:val="00D41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MEAP 2011-13 Cohort Report</vt:lpstr>
    </vt:vector>
  </TitlesOfParts>
  <Company>CGRESD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MEAP 2011-13 Cohort Report</dc:title>
  <dc:subject>All Students Proficient- follows students back to previous assessments.</dc:subject>
  <dc:creator>user</dc:creator>
  <cp:lastModifiedBy>user</cp:lastModifiedBy>
  <cp:revision>4</cp:revision>
  <cp:lastPrinted>2014-02-26T17:00:00Z</cp:lastPrinted>
  <dcterms:created xsi:type="dcterms:W3CDTF">2014-02-26T17:41:00Z</dcterms:created>
  <dcterms:modified xsi:type="dcterms:W3CDTF">2014-02-28T20:14:00Z</dcterms:modified>
</cp:coreProperties>
</file>