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4E63" w:rsidRPr="0054725E" w:rsidRDefault="00094E63" w:rsidP="0054725E">
      <w:pPr>
        <w:jc w:val="center"/>
        <w:rPr>
          <w:sz w:val="36"/>
          <w:szCs w:val="36"/>
        </w:rPr>
      </w:pPr>
      <w:r w:rsidRPr="0054725E">
        <w:rPr>
          <w:sz w:val="36"/>
          <w:szCs w:val="36"/>
        </w:rPr>
        <w:t>Anchor Tasks</w:t>
      </w:r>
    </w:p>
    <w:p w:rsidR="00A1503E" w:rsidRDefault="0055425E" w:rsidP="00A1503E">
      <w:pPr>
        <w:pStyle w:val="NoSpacing"/>
        <w:rPr>
          <w:sz w:val="28"/>
          <w:szCs w:val="28"/>
        </w:rPr>
      </w:pPr>
      <w:r>
        <w:rPr>
          <w:noProof/>
        </w:rPr>
        <w:drawing>
          <wp:anchor distT="0" distB="0" distL="114300" distR="114300" simplePos="0" relativeHeight="251659264" behindDoc="1" locked="0" layoutInCell="1" allowOverlap="1" wp14:anchorId="33EFFB60" wp14:editId="188B6DE4">
            <wp:simplePos x="0" y="0"/>
            <wp:positionH relativeFrom="column">
              <wp:posOffset>5019675</wp:posOffset>
            </wp:positionH>
            <wp:positionV relativeFrom="paragraph">
              <wp:posOffset>52705</wp:posOffset>
            </wp:positionV>
            <wp:extent cx="1057275" cy="1263015"/>
            <wp:effectExtent l="0" t="0" r="9525" b="0"/>
            <wp:wrapTight wrapText="bothSides">
              <wp:wrapPolygon edited="0">
                <wp:start x="1946" y="0"/>
                <wp:lineTo x="778" y="1629"/>
                <wp:lineTo x="2335" y="4561"/>
                <wp:lineTo x="6227" y="5213"/>
                <wp:lineTo x="0" y="7493"/>
                <wp:lineTo x="0" y="12380"/>
                <wp:lineTo x="3892" y="15638"/>
                <wp:lineTo x="3892" y="18570"/>
                <wp:lineTo x="9341" y="20851"/>
                <wp:lineTo x="16735" y="21176"/>
                <wp:lineTo x="18681" y="21176"/>
                <wp:lineTo x="18681" y="20851"/>
                <wp:lineTo x="21016" y="15638"/>
                <wp:lineTo x="21405" y="12380"/>
                <wp:lineTo x="21405" y="12054"/>
                <wp:lineTo x="21016" y="9122"/>
                <wp:lineTo x="15568" y="6516"/>
                <wp:lineTo x="9341" y="5213"/>
                <wp:lineTo x="3503" y="0"/>
                <wp:lineTo x="1946" y="0"/>
              </wp:wrapPolygon>
            </wp:wrapTight>
            <wp:docPr id="3" name="Picture 3" descr="C:\Documents and Settings\User\Local Settings\Temporary Internet Files\Content.IE5\R6ADBQZY\MC90036147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User\Local Settings\Temporary Internet Files\Content.IE5\R6ADBQZY\MC900361474[1].wm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57275" cy="1263015"/>
                    </a:xfrm>
                    <a:prstGeom prst="rect">
                      <a:avLst/>
                    </a:prstGeom>
                    <a:noFill/>
                    <a:ln>
                      <a:noFill/>
                    </a:ln>
                  </pic:spPr>
                </pic:pic>
              </a:graphicData>
            </a:graphic>
            <wp14:sizeRelH relativeFrom="page">
              <wp14:pctWidth>0</wp14:pctWidth>
            </wp14:sizeRelH>
            <wp14:sizeRelV relativeFrom="page">
              <wp14:pctHeight>0</wp14:pctHeight>
            </wp14:sizeRelV>
          </wp:anchor>
        </w:drawing>
      </w:r>
      <w:r w:rsidR="00A1503E">
        <w:rPr>
          <w:sz w:val="28"/>
          <w:szCs w:val="28"/>
        </w:rPr>
        <w:t>Definition</w:t>
      </w:r>
    </w:p>
    <w:p w:rsidR="00094E63" w:rsidRPr="00A1503E" w:rsidRDefault="00094E63" w:rsidP="00A1503E">
      <w:pPr>
        <w:pStyle w:val="NoSpacing"/>
        <w:ind w:left="720"/>
        <w:rPr>
          <w:sz w:val="28"/>
          <w:szCs w:val="28"/>
        </w:rPr>
      </w:pPr>
      <w:r>
        <w:t>Anchor tasks are curriculum-</w:t>
      </w:r>
      <w:r w:rsidR="0054725E">
        <w:t>embedded</w:t>
      </w:r>
      <w:r>
        <w:t xml:space="preserve"> and are intended to engage students in applying their knowledge and skills in an a</w:t>
      </w:r>
      <w:r w:rsidR="0054725E">
        <w:t xml:space="preserve">uthentic and relevant context.  </w:t>
      </w:r>
      <w:r>
        <w:t xml:space="preserve">Like a boat anchor, these tasks are meant to anchor the </w:t>
      </w:r>
      <w:r w:rsidR="0054725E">
        <w:t>curriculum</w:t>
      </w:r>
      <w:r>
        <w:t xml:space="preserve"> around the most important performances that we want learners to be able to do on their own.  They honor the intent of the Standards and go beyond just the ‘tested’ content. </w:t>
      </w:r>
    </w:p>
    <w:p w:rsidR="00094E63" w:rsidRPr="00A1503E" w:rsidRDefault="00A1503E" w:rsidP="00094E63">
      <w:pPr>
        <w:pStyle w:val="NoSpacing"/>
        <w:rPr>
          <w:sz w:val="28"/>
          <w:szCs w:val="28"/>
        </w:rPr>
      </w:pPr>
      <w:r>
        <w:rPr>
          <w:sz w:val="28"/>
          <w:szCs w:val="28"/>
        </w:rPr>
        <w:t>Purpose</w:t>
      </w:r>
    </w:p>
    <w:p w:rsidR="00094E63" w:rsidRDefault="00094E63" w:rsidP="0054725E">
      <w:pPr>
        <w:pStyle w:val="NoSpacing"/>
        <w:ind w:firstLine="360"/>
      </w:pPr>
      <w:r>
        <w:t xml:space="preserve">Effective Anchor Tasks </w:t>
      </w:r>
    </w:p>
    <w:p w:rsidR="00094E63" w:rsidRDefault="00094E63" w:rsidP="00094E63">
      <w:pPr>
        <w:pStyle w:val="NoSpacing"/>
        <w:numPr>
          <w:ilvl w:val="0"/>
          <w:numId w:val="1"/>
        </w:numPr>
      </w:pPr>
      <w:r>
        <w:t>are curriculum embedded</w:t>
      </w:r>
      <w:r w:rsidR="0054725E">
        <w:t>,</w:t>
      </w:r>
      <w:r>
        <w:t xml:space="preserve"> not externally imposed </w:t>
      </w:r>
    </w:p>
    <w:p w:rsidR="00094E63" w:rsidRDefault="00094E63" w:rsidP="00094E63">
      <w:pPr>
        <w:pStyle w:val="NoSpacing"/>
        <w:numPr>
          <w:ilvl w:val="0"/>
          <w:numId w:val="1"/>
        </w:numPr>
      </w:pPr>
      <w:r>
        <w:t xml:space="preserve">recur over the grades, becoming increasingly sophisticated </w:t>
      </w:r>
      <w:r w:rsidR="0055425E">
        <w:t>over time</w:t>
      </w:r>
    </w:p>
    <w:p w:rsidR="00094E63" w:rsidRDefault="00094E63" w:rsidP="00094E63">
      <w:pPr>
        <w:pStyle w:val="NoSpacing"/>
        <w:numPr>
          <w:ilvl w:val="0"/>
          <w:numId w:val="1"/>
        </w:numPr>
      </w:pPr>
      <w:r>
        <w:t xml:space="preserve">establish authentic context for </w:t>
      </w:r>
      <w:r w:rsidR="0055425E">
        <w:t xml:space="preserve">important content </w:t>
      </w:r>
      <w:r>
        <w:t xml:space="preserve">performance </w:t>
      </w:r>
    </w:p>
    <w:p w:rsidR="00094E63" w:rsidRDefault="0054725E" w:rsidP="00094E63">
      <w:pPr>
        <w:pStyle w:val="NoSpacing"/>
        <w:numPr>
          <w:ilvl w:val="0"/>
          <w:numId w:val="1"/>
        </w:numPr>
      </w:pPr>
      <w:r>
        <w:t>integrate Career and College skills (critical thinking, technology use, collaboration, proble</w:t>
      </w:r>
      <w:bookmarkStart w:id="0" w:name="_GoBack"/>
      <w:bookmarkEnd w:id="0"/>
      <w:r>
        <w:t>m solving, communication, etc.)</w:t>
      </w:r>
    </w:p>
    <w:p w:rsidR="00094E63" w:rsidRDefault="00094E63" w:rsidP="00094E63">
      <w:pPr>
        <w:pStyle w:val="NoSpacing"/>
        <w:numPr>
          <w:ilvl w:val="0"/>
          <w:numId w:val="1"/>
        </w:numPr>
      </w:pPr>
      <w:r>
        <w:t xml:space="preserve">can be used as rich learning activities and/or assessments </w:t>
      </w:r>
    </w:p>
    <w:p w:rsidR="00094E63" w:rsidRDefault="00094E63" w:rsidP="00094E63">
      <w:pPr>
        <w:pStyle w:val="NoSpacing"/>
        <w:numPr>
          <w:ilvl w:val="0"/>
          <w:numId w:val="1"/>
        </w:numPr>
      </w:pPr>
      <w:r>
        <w:t xml:space="preserve">elevate performance with established rubrics </w:t>
      </w:r>
    </w:p>
    <w:p w:rsidR="00094E63" w:rsidRDefault="00094E63" w:rsidP="00094E63">
      <w:pPr>
        <w:pStyle w:val="NoSpacing"/>
        <w:numPr>
          <w:ilvl w:val="0"/>
          <w:numId w:val="1"/>
        </w:numPr>
      </w:pPr>
      <w:r>
        <w:t xml:space="preserve">support meaningful learning and encourage best teaching </w:t>
      </w:r>
    </w:p>
    <w:p w:rsidR="00094E63" w:rsidRDefault="00094E63" w:rsidP="00094E63">
      <w:pPr>
        <w:pStyle w:val="NoSpacing"/>
        <w:numPr>
          <w:ilvl w:val="0"/>
          <w:numId w:val="1"/>
        </w:numPr>
      </w:pPr>
      <w:r>
        <w:t xml:space="preserve">provide evidence of learning over time </w:t>
      </w:r>
    </w:p>
    <w:p w:rsidR="0054725E" w:rsidRPr="00A1503E" w:rsidRDefault="0054725E" w:rsidP="00094E63">
      <w:pPr>
        <w:pStyle w:val="NoSpacing"/>
        <w:rPr>
          <w:sz w:val="28"/>
          <w:szCs w:val="28"/>
        </w:rPr>
      </w:pPr>
      <w:r w:rsidRPr="0054725E">
        <w:rPr>
          <w:sz w:val="28"/>
          <w:szCs w:val="28"/>
        </w:rPr>
        <w:t>Examples</w:t>
      </w:r>
    </w:p>
    <w:p w:rsidR="0054725E" w:rsidRDefault="0054725E" w:rsidP="00094E63">
      <w:pPr>
        <w:pStyle w:val="NoSpacing"/>
      </w:pPr>
      <w:r>
        <w:tab/>
        <w:t xml:space="preserve">Close and Critical Reading of Complex Text </w:t>
      </w:r>
    </w:p>
    <w:p w:rsidR="0054725E" w:rsidRDefault="0054725E" w:rsidP="00094E63">
      <w:pPr>
        <w:pStyle w:val="NoSpacing"/>
      </w:pPr>
      <w:r>
        <w:tab/>
        <w:t xml:space="preserve">Opinion Writing – Argument Writing </w:t>
      </w:r>
    </w:p>
    <w:p w:rsidR="0054725E" w:rsidRDefault="0054725E" w:rsidP="00094E63">
      <w:pPr>
        <w:pStyle w:val="NoSpacing"/>
      </w:pPr>
      <w:r>
        <w:tab/>
        <w:t xml:space="preserve">Mathematical Problem Solving </w:t>
      </w:r>
    </w:p>
    <w:p w:rsidR="0054725E" w:rsidRDefault="0054725E" w:rsidP="00094E63">
      <w:pPr>
        <w:pStyle w:val="NoSpacing"/>
      </w:pPr>
      <w:r>
        <w:tab/>
        <w:t xml:space="preserve">Take a Critical Stance Based on Evidence </w:t>
      </w:r>
    </w:p>
    <w:p w:rsidR="0054725E" w:rsidRDefault="0054725E" w:rsidP="00094E63">
      <w:pPr>
        <w:pStyle w:val="NoSpacing"/>
      </w:pPr>
      <w:r>
        <w:tab/>
        <w:t xml:space="preserve">Etc. </w:t>
      </w:r>
    </w:p>
    <w:p w:rsidR="0054725E" w:rsidRDefault="0054725E" w:rsidP="00094E63">
      <w:pPr>
        <w:pStyle w:val="NoSpacing"/>
      </w:pPr>
    </w:p>
    <w:p w:rsidR="0054725E" w:rsidRDefault="0054725E" w:rsidP="00094E63">
      <w:pPr>
        <w:pStyle w:val="NoSpacing"/>
        <w:rPr>
          <w:sz w:val="28"/>
          <w:szCs w:val="28"/>
        </w:rPr>
      </w:pPr>
      <w:r w:rsidRPr="0054725E">
        <w:rPr>
          <w:sz w:val="28"/>
          <w:szCs w:val="28"/>
        </w:rPr>
        <w:t xml:space="preserve">Mapping Anchor Tasks </w:t>
      </w:r>
    </w:p>
    <w:p w:rsidR="00A1503E" w:rsidRPr="00A1503E" w:rsidRDefault="00A1503E" w:rsidP="00094E63">
      <w:pPr>
        <w:pStyle w:val="NoSpacing"/>
        <w:rPr>
          <w:sz w:val="20"/>
          <w:szCs w:val="20"/>
        </w:rPr>
      </w:pPr>
      <w:r>
        <w:rPr>
          <w:sz w:val="28"/>
          <w:szCs w:val="28"/>
        </w:rPr>
        <w:tab/>
      </w:r>
      <w:r w:rsidRPr="00A1503E">
        <w:rPr>
          <w:sz w:val="20"/>
          <w:szCs w:val="20"/>
        </w:rPr>
        <w:tab/>
      </w:r>
      <w:r>
        <w:rPr>
          <w:sz w:val="20"/>
          <w:szCs w:val="20"/>
        </w:rPr>
        <w:tab/>
      </w:r>
      <w:r w:rsidRPr="00A1503E">
        <w:rPr>
          <w:sz w:val="20"/>
          <w:szCs w:val="20"/>
        </w:rPr>
        <w:tab/>
      </w:r>
      <w:r w:rsidRPr="00A1503E">
        <w:rPr>
          <w:sz w:val="20"/>
          <w:szCs w:val="20"/>
        </w:rPr>
        <w:tab/>
      </w:r>
      <w:r w:rsidRPr="00A1503E">
        <w:rPr>
          <w:sz w:val="20"/>
          <w:szCs w:val="20"/>
        </w:rPr>
        <w:tab/>
      </w:r>
    </w:p>
    <w:tbl>
      <w:tblPr>
        <w:tblStyle w:val="TableGrid"/>
        <w:tblW w:w="5000" w:type="pct"/>
        <w:tblLook w:val="04A0" w:firstRow="1" w:lastRow="0" w:firstColumn="1" w:lastColumn="0" w:noHBand="0" w:noVBand="1"/>
      </w:tblPr>
      <w:tblGrid>
        <w:gridCol w:w="558"/>
        <w:gridCol w:w="1980"/>
        <w:gridCol w:w="2430"/>
        <w:gridCol w:w="2430"/>
        <w:gridCol w:w="2178"/>
      </w:tblGrid>
      <w:tr w:rsidR="00A1503E" w:rsidTr="0055425E">
        <w:tc>
          <w:tcPr>
            <w:tcW w:w="291" w:type="pct"/>
          </w:tcPr>
          <w:p w:rsidR="00A1503E" w:rsidRDefault="00A1503E" w:rsidP="00076EDE">
            <w:pPr>
              <w:pStyle w:val="NoSpacing"/>
              <w:rPr>
                <w:sz w:val="28"/>
                <w:szCs w:val="28"/>
              </w:rPr>
            </w:pPr>
          </w:p>
        </w:tc>
        <w:tc>
          <w:tcPr>
            <w:tcW w:w="1034" w:type="pct"/>
          </w:tcPr>
          <w:p w:rsidR="00A1503E" w:rsidRDefault="00A1503E" w:rsidP="00094E63">
            <w:pPr>
              <w:pStyle w:val="NoSpacing"/>
              <w:rPr>
                <w:sz w:val="28"/>
                <w:szCs w:val="28"/>
              </w:rPr>
            </w:pPr>
            <w:r w:rsidRPr="00A1503E">
              <w:rPr>
                <w:sz w:val="20"/>
                <w:szCs w:val="20"/>
              </w:rPr>
              <w:t>Key Goal</w:t>
            </w:r>
            <w:r w:rsidRPr="00A1503E">
              <w:rPr>
                <w:sz w:val="20"/>
                <w:szCs w:val="20"/>
              </w:rPr>
              <w:tab/>
            </w:r>
            <w:r>
              <w:rPr>
                <w:sz w:val="20"/>
                <w:szCs w:val="20"/>
              </w:rPr>
              <w:t>:</w:t>
            </w:r>
          </w:p>
        </w:tc>
        <w:tc>
          <w:tcPr>
            <w:tcW w:w="1269" w:type="pct"/>
          </w:tcPr>
          <w:p w:rsidR="00A1503E" w:rsidRDefault="00A1503E" w:rsidP="00094E63">
            <w:pPr>
              <w:pStyle w:val="NoSpacing"/>
              <w:rPr>
                <w:sz w:val="28"/>
                <w:szCs w:val="28"/>
              </w:rPr>
            </w:pPr>
            <w:r w:rsidRPr="00A1503E">
              <w:rPr>
                <w:sz w:val="20"/>
                <w:szCs w:val="20"/>
              </w:rPr>
              <w:t>Key Goal</w:t>
            </w:r>
            <w:r w:rsidRPr="00A1503E">
              <w:rPr>
                <w:sz w:val="20"/>
                <w:szCs w:val="20"/>
              </w:rPr>
              <w:tab/>
            </w:r>
            <w:r w:rsidR="0055425E">
              <w:rPr>
                <w:sz w:val="20"/>
                <w:szCs w:val="20"/>
              </w:rPr>
              <w:t>:</w:t>
            </w:r>
          </w:p>
        </w:tc>
        <w:tc>
          <w:tcPr>
            <w:tcW w:w="1269" w:type="pct"/>
          </w:tcPr>
          <w:p w:rsidR="00A1503E" w:rsidRDefault="0055425E" w:rsidP="00094E63">
            <w:pPr>
              <w:pStyle w:val="NoSpacing"/>
              <w:rPr>
                <w:sz w:val="28"/>
                <w:szCs w:val="28"/>
              </w:rPr>
            </w:pPr>
            <w:r w:rsidRPr="00A1503E">
              <w:rPr>
                <w:sz w:val="20"/>
                <w:szCs w:val="20"/>
              </w:rPr>
              <w:t>Key Goal</w:t>
            </w:r>
            <w:r w:rsidRPr="00A1503E">
              <w:rPr>
                <w:sz w:val="20"/>
                <w:szCs w:val="20"/>
              </w:rPr>
              <w:tab/>
            </w:r>
            <w:r>
              <w:rPr>
                <w:sz w:val="20"/>
                <w:szCs w:val="20"/>
              </w:rPr>
              <w:t>:</w:t>
            </w:r>
          </w:p>
        </w:tc>
        <w:tc>
          <w:tcPr>
            <w:tcW w:w="1137" w:type="pct"/>
          </w:tcPr>
          <w:p w:rsidR="00A1503E" w:rsidRDefault="0055425E" w:rsidP="00094E63">
            <w:pPr>
              <w:pStyle w:val="NoSpacing"/>
              <w:rPr>
                <w:sz w:val="28"/>
                <w:szCs w:val="28"/>
              </w:rPr>
            </w:pPr>
            <w:r w:rsidRPr="00A1503E">
              <w:rPr>
                <w:sz w:val="20"/>
                <w:szCs w:val="20"/>
              </w:rPr>
              <w:t>Key Goal</w:t>
            </w:r>
            <w:r>
              <w:rPr>
                <w:sz w:val="20"/>
                <w:szCs w:val="20"/>
              </w:rPr>
              <w:t>:</w:t>
            </w:r>
          </w:p>
        </w:tc>
      </w:tr>
      <w:tr w:rsidR="00A1503E" w:rsidTr="0055425E">
        <w:tc>
          <w:tcPr>
            <w:tcW w:w="291" w:type="pct"/>
          </w:tcPr>
          <w:p w:rsidR="00A1503E" w:rsidRDefault="00A1503E" w:rsidP="00076EDE">
            <w:pPr>
              <w:pStyle w:val="NoSpacing"/>
              <w:rPr>
                <w:sz w:val="28"/>
                <w:szCs w:val="28"/>
              </w:rPr>
            </w:pPr>
            <w:r>
              <w:rPr>
                <w:sz w:val="28"/>
                <w:szCs w:val="28"/>
              </w:rPr>
              <w:t>K</w:t>
            </w:r>
          </w:p>
        </w:tc>
        <w:tc>
          <w:tcPr>
            <w:tcW w:w="1034" w:type="pct"/>
          </w:tcPr>
          <w:p w:rsidR="00A1503E" w:rsidRDefault="00A1503E" w:rsidP="00094E63">
            <w:pPr>
              <w:pStyle w:val="NoSpacing"/>
              <w:rPr>
                <w:sz w:val="28"/>
                <w:szCs w:val="28"/>
              </w:rPr>
            </w:pPr>
          </w:p>
        </w:tc>
        <w:tc>
          <w:tcPr>
            <w:tcW w:w="1269" w:type="pct"/>
          </w:tcPr>
          <w:p w:rsidR="00A1503E" w:rsidRDefault="00A1503E" w:rsidP="00094E63">
            <w:pPr>
              <w:pStyle w:val="NoSpacing"/>
              <w:rPr>
                <w:sz w:val="28"/>
                <w:szCs w:val="28"/>
              </w:rPr>
            </w:pPr>
          </w:p>
        </w:tc>
        <w:tc>
          <w:tcPr>
            <w:tcW w:w="1269" w:type="pct"/>
          </w:tcPr>
          <w:p w:rsidR="00A1503E" w:rsidRDefault="00A1503E" w:rsidP="00094E63">
            <w:pPr>
              <w:pStyle w:val="NoSpacing"/>
              <w:rPr>
                <w:sz w:val="28"/>
                <w:szCs w:val="28"/>
              </w:rPr>
            </w:pPr>
          </w:p>
        </w:tc>
        <w:tc>
          <w:tcPr>
            <w:tcW w:w="1137" w:type="pct"/>
          </w:tcPr>
          <w:p w:rsidR="00A1503E" w:rsidRDefault="00A1503E" w:rsidP="00094E63">
            <w:pPr>
              <w:pStyle w:val="NoSpacing"/>
              <w:rPr>
                <w:sz w:val="28"/>
                <w:szCs w:val="28"/>
              </w:rPr>
            </w:pPr>
          </w:p>
        </w:tc>
      </w:tr>
      <w:tr w:rsidR="00A1503E" w:rsidTr="0055425E">
        <w:tc>
          <w:tcPr>
            <w:tcW w:w="291" w:type="pct"/>
          </w:tcPr>
          <w:p w:rsidR="00A1503E" w:rsidRDefault="00A1503E" w:rsidP="00076EDE">
            <w:pPr>
              <w:pStyle w:val="NoSpacing"/>
              <w:rPr>
                <w:sz w:val="28"/>
                <w:szCs w:val="28"/>
              </w:rPr>
            </w:pPr>
            <w:r>
              <w:rPr>
                <w:sz w:val="28"/>
                <w:szCs w:val="28"/>
              </w:rPr>
              <w:t>1</w:t>
            </w:r>
          </w:p>
        </w:tc>
        <w:tc>
          <w:tcPr>
            <w:tcW w:w="1034" w:type="pct"/>
          </w:tcPr>
          <w:p w:rsidR="00A1503E" w:rsidRDefault="00A1503E" w:rsidP="00094E63">
            <w:pPr>
              <w:pStyle w:val="NoSpacing"/>
              <w:rPr>
                <w:sz w:val="28"/>
                <w:szCs w:val="28"/>
              </w:rPr>
            </w:pPr>
          </w:p>
        </w:tc>
        <w:tc>
          <w:tcPr>
            <w:tcW w:w="1269" w:type="pct"/>
          </w:tcPr>
          <w:p w:rsidR="00A1503E" w:rsidRDefault="00A1503E" w:rsidP="00094E63">
            <w:pPr>
              <w:pStyle w:val="NoSpacing"/>
              <w:rPr>
                <w:sz w:val="28"/>
                <w:szCs w:val="28"/>
              </w:rPr>
            </w:pPr>
          </w:p>
        </w:tc>
        <w:tc>
          <w:tcPr>
            <w:tcW w:w="1269" w:type="pct"/>
          </w:tcPr>
          <w:p w:rsidR="00A1503E" w:rsidRDefault="00A1503E" w:rsidP="00094E63">
            <w:pPr>
              <w:pStyle w:val="NoSpacing"/>
              <w:rPr>
                <w:sz w:val="28"/>
                <w:szCs w:val="28"/>
              </w:rPr>
            </w:pPr>
          </w:p>
        </w:tc>
        <w:tc>
          <w:tcPr>
            <w:tcW w:w="1137" w:type="pct"/>
          </w:tcPr>
          <w:p w:rsidR="00A1503E" w:rsidRDefault="00A1503E" w:rsidP="00094E63">
            <w:pPr>
              <w:pStyle w:val="NoSpacing"/>
              <w:rPr>
                <w:sz w:val="28"/>
                <w:szCs w:val="28"/>
              </w:rPr>
            </w:pPr>
          </w:p>
        </w:tc>
      </w:tr>
      <w:tr w:rsidR="00A1503E" w:rsidTr="0055425E">
        <w:tc>
          <w:tcPr>
            <w:tcW w:w="291" w:type="pct"/>
          </w:tcPr>
          <w:p w:rsidR="00A1503E" w:rsidRDefault="00A1503E" w:rsidP="00076EDE">
            <w:pPr>
              <w:pStyle w:val="NoSpacing"/>
              <w:rPr>
                <w:sz w:val="28"/>
                <w:szCs w:val="28"/>
              </w:rPr>
            </w:pPr>
            <w:r>
              <w:rPr>
                <w:sz w:val="28"/>
                <w:szCs w:val="28"/>
              </w:rPr>
              <w:t>2</w:t>
            </w:r>
          </w:p>
        </w:tc>
        <w:tc>
          <w:tcPr>
            <w:tcW w:w="1034" w:type="pct"/>
          </w:tcPr>
          <w:p w:rsidR="00A1503E" w:rsidRDefault="00A1503E" w:rsidP="00094E63">
            <w:pPr>
              <w:pStyle w:val="NoSpacing"/>
              <w:rPr>
                <w:sz w:val="28"/>
                <w:szCs w:val="28"/>
              </w:rPr>
            </w:pPr>
          </w:p>
        </w:tc>
        <w:tc>
          <w:tcPr>
            <w:tcW w:w="1269" w:type="pct"/>
          </w:tcPr>
          <w:p w:rsidR="00A1503E" w:rsidRDefault="00A1503E" w:rsidP="00094E63">
            <w:pPr>
              <w:pStyle w:val="NoSpacing"/>
              <w:rPr>
                <w:sz w:val="28"/>
                <w:szCs w:val="28"/>
              </w:rPr>
            </w:pPr>
          </w:p>
        </w:tc>
        <w:tc>
          <w:tcPr>
            <w:tcW w:w="1269" w:type="pct"/>
          </w:tcPr>
          <w:p w:rsidR="00A1503E" w:rsidRDefault="00A1503E" w:rsidP="00094E63">
            <w:pPr>
              <w:pStyle w:val="NoSpacing"/>
              <w:rPr>
                <w:sz w:val="28"/>
                <w:szCs w:val="28"/>
              </w:rPr>
            </w:pPr>
          </w:p>
        </w:tc>
        <w:tc>
          <w:tcPr>
            <w:tcW w:w="1137" w:type="pct"/>
          </w:tcPr>
          <w:p w:rsidR="00A1503E" w:rsidRDefault="00A1503E" w:rsidP="00094E63">
            <w:pPr>
              <w:pStyle w:val="NoSpacing"/>
              <w:rPr>
                <w:sz w:val="28"/>
                <w:szCs w:val="28"/>
              </w:rPr>
            </w:pPr>
          </w:p>
        </w:tc>
      </w:tr>
      <w:tr w:rsidR="00A1503E" w:rsidTr="0055425E">
        <w:tc>
          <w:tcPr>
            <w:tcW w:w="291" w:type="pct"/>
          </w:tcPr>
          <w:p w:rsidR="00A1503E" w:rsidRDefault="00A1503E" w:rsidP="00076EDE">
            <w:pPr>
              <w:pStyle w:val="NoSpacing"/>
              <w:rPr>
                <w:sz w:val="28"/>
                <w:szCs w:val="28"/>
              </w:rPr>
            </w:pPr>
            <w:r>
              <w:rPr>
                <w:sz w:val="28"/>
                <w:szCs w:val="28"/>
              </w:rPr>
              <w:t>3</w:t>
            </w:r>
          </w:p>
        </w:tc>
        <w:tc>
          <w:tcPr>
            <w:tcW w:w="1034" w:type="pct"/>
          </w:tcPr>
          <w:p w:rsidR="00A1503E" w:rsidRDefault="00A1503E" w:rsidP="00094E63">
            <w:pPr>
              <w:pStyle w:val="NoSpacing"/>
              <w:rPr>
                <w:sz w:val="28"/>
                <w:szCs w:val="28"/>
              </w:rPr>
            </w:pPr>
          </w:p>
        </w:tc>
        <w:tc>
          <w:tcPr>
            <w:tcW w:w="1269" w:type="pct"/>
          </w:tcPr>
          <w:p w:rsidR="00A1503E" w:rsidRDefault="00A1503E" w:rsidP="00094E63">
            <w:pPr>
              <w:pStyle w:val="NoSpacing"/>
              <w:rPr>
                <w:sz w:val="28"/>
                <w:szCs w:val="28"/>
              </w:rPr>
            </w:pPr>
          </w:p>
        </w:tc>
        <w:tc>
          <w:tcPr>
            <w:tcW w:w="1269" w:type="pct"/>
          </w:tcPr>
          <w:p w:rsidR="00A1503E" w:rsidRDefault="00A1503E" w:rsidP="00094E63">
            <w:pPr>
              <w:pStyle w:val="NoSpacing"/>
              <w:rPr>
                <w:sz w:val="28"/>
                <w:szCs w:val="28"/>
              </w:rPr>
            </w:pPr>
          </w:p>
        </w:tc>
        <w:tc>
          <w:tcPr>
            <w:tcW w:w="1137" w:type="pct"/>
          </w:tcPr>
          <w:p w:rsidR="00A1503E" w:rsidRDefault="00A1503E" w:rsidP="00094E63">
            <w:pPr>
              <w:pStyle w:val="NoSpacing"/>
              <w:rPr>
                <w:sz w:val="28"/>
                <w:szCs w:val="28"/>
              </w:rPr>
            </w:pPr>
          </w:p>
        </w:tc>
      </w:tr>
      <w:tr w:rsidR="00A1503E" w:rsidTr="0055425E">
        <w:tc>
          <w:tcPr>
            <w:tcW w:w="291" w:type="pct"/>
          </w:tcPr>
          <w:p w:rsidR="00A1503E" w:rsidRDefault="00A1503E" w:rsidP="00076EDE">
            <w:pPr>
              <w:pStyle w:val="NoSpacing"/>
              <w:rPr>
                <w:sz w:val="28"/>
                <w:szCs w:val="28"/>
              </w:rPr>
            </w:pPr>
            <w:r>
              <w:rPr>
                <w:sz w:val="28"/>
                <w:szCs w:val="28"/>
              </w:rPr>
              <w:t>4</w:t>
            </w:r>
          </w:p>
        </w:tc>
        <w:tc>
          <w:tcPr>
            <w:tcW w:w="1034" w:type="pct"/>
          </w:tcPr>
          <w:p w:rsidR="00A1503E" w:rsidRDefault="00A1503E" w:rsidP="00094E63">
            <w:pPr>
              <w:pStyle w:val="NoSpacing"/>
              <w:rPr>
                <w:sz w:val="28"/>
                <w:szCs w:val="28"/>
              </w:rPr>
            </w:pPr>
          </w:p>
        </w:tc>
        <w:tc>
          <w:tcPr>
            <w:tcW w:w="1269" w:type="pct"/>
          </w:tcPr>
          <w:p w:rsidR="00A1503E" w:rsidRDefault="00A1503E" w:rsidP="00094E63">
            <w:pPr>
              <w:pStyle w:val="NoSpacing"/>
              <w:rPr>
                <w:sz w:val="28"/>
                <w:szCs w:val="28"/>
              </w:rPr>
            </w:pPr>
          </w:p>
        </w:tc>
        <w:tc>
          <w:tcPr>
            <w:tcW w:w="1269" w:type="pct"/>
          </w:tcPr>
          <w:p w:rsidR="00A1503E" w:rsidRDefault="00A1503E" w:rsidP="00094E63">
            <w:pPr>
              <w:pStyle w:val="NoSpacing"/>
              <w:rPr>
                <w:sz w:val="28"/>
                <w:szCs w:val="28"/>
              </w:rPr>
            </w:pPr>
          </w:p>
        </w:tc>
        <w:tc>
          <w:tcPr>
            <w:tcW w:w="1137" w:type="pct"/>
          </w:tcPr>
          <w:p w:rsidR="00A1503E" w:rsidRDefault="00A1503E" w:rsidP="00094E63">
            <w:pPr>
              <w:pStyle w:val="NoSpacing"/>
              <w:rPr>
                <w:sz w:val="28"/>
                <w:szCs w:val="28"/>
              </w:rPr>
            </w:pPr>
          </w:p>
        </w:tc>
      </w:tr>
      <w:tr w:rsidR="00A1503E" w:rsidTr="0055425E">
        <w:tc>
          <w:tcPr>
            <w:tcW w:w="291" w:type="pct"/>
          </w:tcPr>
          <w:p w:rsidR="00A1503E" w:rsidRDefault="00A1503E" w:rsidP="00076EDE">
            <w:pPr>
              <w:pStyle w:val="NoSpacing"/>
              <w:rPr>
                <w:sz w:val="28"/>
                <w:szCs w:val="28"/>
              </w:rPr>
            </w:pPr>
            <w:r>
              <w:rPr>
                <w:sz w:val="28"/>
                <w:szCs w:val="28"/>
              </w:rPr>
              <w:t>5</w:t>
            </w:r>
          </w:p>
        </w:tc>
        <w:tc>
          <w:tcPr>
            <w:tcW w:w="1034" w:type="pct"/>
          </w:tcPr>
          <w:p w:rsidR="00A1503E" w:rsidRDefault="00A1503E" w:rsidP="00094E63">
            <w:pPr>
              <w:pStyle w:val="NoSpacing"/>
              <w:rPr>
                <w:sz w:val="28"/>
                <w:szCs w:val="28"/>
              </w:rPr>
            </w:pPr>
          </w:p>
        </w:tc>
        <w:tc>
          <w:tcPr>
            <w:tcW w:w="1269" w:type="pct"/>
          </w:tcPr>
          <w:p w:rsidR="00A1503E" w:rsidRDefault="00A1503E" w:rsidP="00094E63">
            <w:pPr>
              <w:pStyle w:val="NoSpacing"/>
              <w:rPr>
                <w:sz w:val="28"/>
                <w:szCs w:val="28"/>
              </w:rPr>
            </w:pPr>
          </w:p>
        </w:tc>
        <w:tc>
          <w:tcPr>
            <w:tcW w:w="1269" w:type="pct"/>
          </w:tcPr>
          <w:p w:rsidR="00A1503E" w:rsidRDefault="00A1503E" w:rsidP="00094E63">
            <w:pPr>
              <w:pStyle w:val="NoSpacing"/>
              <w:rPr>
                <w:sz w:val="28"/>
                <w:szCs w:val="28"/>
              </w:rPr>
            </w:pPr>
          </w:p>
        </w:tc>
        <w:tc>
          <w:tcPr>
            <w:tcW w:w="1137" w:type="pct"/>
          </w:tcPr>
          <w:p w:rsidR="00A1503E" w:rsidRDefault="00A1503E" w:rsidP="00094E63">
            <w:pPr>
              <w:pStyle w:val="NoSpacing"/>
              <w:rPr>
                <w:sz w:val="28"/>
                <w:szCs w:val="28"/>
              </w:rPr>
            </w:pPr>
          </w:p>
        </w:tc>
      </w:tr>
      <w:tr w:rsidR="00A1503E" w:rsidTr="0055425E">
        <w:tc>
          <w:tcPr>
            <w:tcW w:w="291" w:type="pct"/>
          </w:tcPr>
          <w:p w:rsidR="00A1503E" w:rsidRDefault="00A1503E" w:rsidP="00076EDE">
            <w:pPr>
              <w:pStyle w:val="NoSpacing"/>
              <w:rPr>
                <w:sz w:val="28"/>
                <w:szCs w:val="28"/>
              </w:rPr>
            </w:pPr>
            <w:r>
              <w:rPr>
                <w:sz w:val="28"/>
                <w:szCs w:val="28"/>
              </w:rPr>
              <w:t>6</w:t>
            </w:r>
          </w:p>
        </w:tc>
        <w:tc>
          <w:tcPr>
            <w:tcW w:w="1034" w:type="pct"/>
          </w:tcPr>
          <w:p w:rsidR="00A1503E" w:rsidRDefault="00A1503E" w:rsidP="00094E63">
            <w:pPr>
              <w:pStyle w:val="NoSpacing"/>
              <w:rPr>
                <w:sz w:val="28"/>
                <w:szCs w:val="28"/>
              </w:rPr>
            </w:pPr>
          </w:p>
        </w:tc>
        <w:tc>
          <w:tcPr>
            <w:tcW w:w="1269" w:type="pct"/>
          </w:tcPr>
          <w:p w:rsidR="00A1503E" w:rsidRDefault="00A1503E" w:rsidP="00094E63">
            <w:pPr>
              <w:pStyle w:val="NoSpacing"/>
              <w:rPr>
                <w:sz w:val="28"/>
                <w:szCs w:val="28"/>
              </w:rPr>
            </w:pPr>
          </w:p>
        </w:tc>
        <w:tc>
          <w:tcPr>
            <w:tcW w:w="1269" w:type="pct"/>
          </w:tcPr>
          <w:p w:rsidR="00A1503E" w:rsidRDefault="00A1503E" w:rsidP="00094E63">
            <w:pPr>
              <w:pStyle w:val="NoSpacing"/>
              <w:rPr>
                <w:sz w:val="28"/>
                <w:szCs w:val="28"/>
              </w:rPr>
            </w:pPr>
          </w:p>
        </w:tc>
        <w:tc>
          <w:tcPr>
            <w:tcW w:w="1137" w:type="pct"/>
          </w:tcPr>
          <w:p w:rsidR="00A1503E" w:rsidRDefault="00A1503E" w:rsidP="00094E63">
            <w:pPr>
              <w:pStyle w:val="NoSpacing"/>
              <w:rPr>
                <w:sz w:val="28"/>
                <w:szCs w:val="28"/>
              </w:rPr>
            </w:pPr>
          </w:p>
        </w:tc>
      </w:tr>
      <w:tr w:rsidR="00A1503E" w:rsidTr="0055425E">
        <w:tc>
          <w:tcPr>
            <w:tcW w:w="291" w:type="pct"/>
          </w:tcPr>
          <w:p w:rsidR="00A1503E" w:rsidRDefault="00A1503E" w:rsidP="00076EDE">
            <w:pPr>
              <w:pStyle w:val="NoSpacing"/>
              <w:rPr>
                <w:sz w:val="28"/>
                <w:szCs w:val="28"/>
              </w:rPr>
            </w:pPr>
            <w:r>
              <w:rPr>
                <w:sz w:val="28"/>
                <w:szCs w:val="28"/>
              </w:rPr>
              <w:t>7</w:t>
            </w:r>
          </w:p>
        </w:tc>
        <w:tc>
          <w:tcPr>
            <w:tcW w:w="1034" w:type="pct"/>
          </w:tcPr>
          <w:p w:rsidR="00A1503E" w:rsidRDefault="00A1503E" w:rsidP="00094E63">
            <w:pPr>
              <w:pStyle w:val="NoSpacing"/>
              <w:rPr>
                <w:sz w:val="28"/>
                <w:szCs w:val="28"/>
              </w:rPr>
            </w:pPr>
          </w:p>
        </w:tc>
        <w:tc>
          <w:tcPr>
            <w:tcW w:w="1269" w:type="pct"/>
          </w:tcPr>
          <w:p w:rsidR="00A1503E" w:rsidRDefault="00A1503E" w:rsidP="00094E63">
            <w:pPr>
              <w:pStyle w:val="NoSpacing"/>
              <w:rPr>
                <w:sz w:val="28"/>
                <w:szCs w:val="28"/>
              </w:rPr>
            </w:pPr>
          </w:p>
        </w:tc>
        <w:tc>
          <w:tcPr>
            <w:tcW w:w="1269" w:type="pct"/>
          </w:tcPr>
          <w:p w:rsidR="00A1503E" w:rsidRDefault="00A1503E" w:rsidP="00094E63">
            <w:pPr>
              <w:pStyle w:val="NoSpacing"/>
              <w:rPr>
                <w:sz w:val="28"/>
                <w:szCs w:val="28"/>
              </w:rPr>
            </w:pPr>
          </w:p>
        </w:tc>
        <w:tc>
          <w:tcPr>
            <w:tcW w:w="1137" w:type="pct"/>
          </w:tcPr>
          <w:p w:rsidR="00A1503E" w:rsidRDefault="00A1503E" w:rsidP="00094E63">
            <w:pPr>
              <w:pStyle w:val="NoSpacing"/>
              <w:rPr>
                <w:sz w:val="28"/>
                <w:szCs w:val="28"/>
              </w:rPr>
            </w:pPr>
          </w:p>
        </w:tc>
      </w:tr>
      <w:tr w:rsidR="00A1503E" w:rsidTr="0055425E">
        <w:tc>
          <w:tcPr>
            <w:tcW w:w="291" w:type="pct"/>
          </w:tcPr>
          <w:p w:rsidR="00A1503E" w:rsidRDefault="00A1503E" w:rsidP="00076EDE">
            <w:pPr>
              <w:pStyle w:val="NoSpacing"/>
              <w:rPr>
                <w:sz w:val="28"/>
                <w:szCs w:val="28"/>
              </w:rPr>
            </w:pPr>
            <w:r>
              <w:rPr>
                <w:sz w:val="28"/>
                <w:szCs w:val="28"/>
              </w:rPr>
              <w:t>8</w:t>
            </w:r>
          </w:p>
        </w:tc>
        <w:tc>
          <w:tcPr>
            <w:tcW w:w="1034" w:type="pct"/>
          </w:tcPr>
          <w:p w:rsidR="00A1503E" w:rsidRDefault="00A1503E" w:rsidP="00094E63">
            <w:pPr>
              <w:pStyle w:val="NoSpacing"/>
              <w:rPr>
                <w:sz w:val="28"/>
                <w:szCs w:val="28"/>
              </w:rPr>
            </w:pPr>
          </w:p>
        </w:tc>
        <w:tc>
          <w:tcPr>
            <w:tcW w:w="1269" w:type="pct"/>
          </w:tcPr>
          <w:p w:rsidR="00A1503E" w:rsidRDefault="00A1503E" w:rsidP="00094E63">
            <w:pPr>
              <w:pStyle w:val="NoSpacing"/>
              <w:rPr>
                <w:sz w:val="28"/>
                <w:szCs w:val="28"/>
              </w:rPr>
            </w:pPr>
          </w:p>
        </w:tc>
        <w:tc>
          <w:tcPr>
            <w:tcW w:w="1269" w:type="pct"/>
          </w:tcPr>
          <w:p w:rsidR="00A1503E" w:rsidRDefault="00A1503E" w:rsidP="00094E63">
            <w:pPr>
              <w:pStyle w:val="NoSpacing"/>
              <w:rPr>
                <w:sz w:val="28"/>
                <w:szCs w:val="28"/>
              </w:rPr>
            </w:pPr>
          </w:p>
        </w:tc>
        <w:tc>
          <w:tcPr>
            <w:tcW w:w="1137" w:type="pct"/>
          </w:tcPr>
          <w:p w:rsidR="00A1503E" w:rsidRDefault="00A1503E" w:rsidP="00094E63">
            <w:pPr>
              <w:pStyle w:val="NoSpacing"/>
              <w:rPr>
                <w:sz w:val="28"/>
                <w:szCs w:val="28"/>
              </w:rPr>
            </w:pPr>
          </w:p>
        </w:tc>
      </w:tr>
      <w:tr w:rsidR="00A1503E" w:rsidTr="0055425E">
        <w:trPr>
          <w:trHeight w:val="694"/>
        </w:trPr>
        <w:tc>
          <w:tcPr>
            <w:tcW w:w="291" w:type="pct"/>
          </w:tcPr>
          <w:p w:rsidR="00A1503E" w:rsidRDefault="00A1503E" w:rsidP="00076EDE">
            <w:pPr>
              <w:pStyle w:val="NoSpacing"/>
              <w:rPr>
                <w:sz w:val="28"/>
                <w:szCs w:val="28"/>
              </w:rPr>
            </w:pPr>
            <w:r>
              <w:rPr>
                <w:sz w:val="28"/>
                <w:szCs w:val="28"/>
              </w:rPr>
              <w:t xml:space="preserve">HS </w:t>
            </w:r>
          </w:p>
        </w:tc>
        <w:tc>
          <w:tcPr>
            <w:tcW w:w="1034" w:type="pct"/>
          </w:tcPr>
          <w:p w:rsidR="00A1503E" w:rsidRDefault="00A1503E" w:rsidP="00094E63">
            <w:pPr>
              <w:pStyle w:val="NoSpacing"/>
              <w:rPr>
                <w:sz w:val="28"/>
                <w:szCs w:val="28"/>
              </w:rPr>
            </w:pPr>
          </w:p>
          <w:p w:rsidR="0055425E" w:rsidRDefault="0055425E" w:rsidP="00094E63">
            <w:pPr>
              <w:pStyle w:val="NoSpacing"/>
              <w:rPr>
                <w:sz w:val="28"/>
                <w:szCs w:val="28"/>
              </w:rPr>
            </w:pPr>
          </w:p>
          <w:p w:rsidR="0055425E" w:rsidRDefault="0055425E" w:rsidP="00094E63">
            <w:pPr>
              <w:pStyle w:val="NoSpacing"/>
              <w:rPr>
                <w:sz w:val="28"/>
                <w:szCs w:val="28"/>
              </w:rPr>
            </w:pPr>
          </w:p>
        </w:tc>
        <w:tc>
          <w:tcPr>
            <w:tcW w:w="1269" w:type="pct"/>
          </w:tcPr>
          <w:p w:rsidR="00A1503E" w:rsidRDefault="00A1503E" w:rsidP="00094E63">
            <w:pPr>
              <w:pStyle w:val="NoSpacing"/>
              <w:rPr>
                <w:sz w:val="28"/>
                <w:szCs w:val="28"/>
              </w:rPr>
            </w:pPr>
          </w:p>
        </w:tc>
        <w:tc>
          <w:tcPr>
            <w:tcW w:w="1269" w:type="pct"/>
          </w:tcPr>
          <w:p w:rsidR="00A1503E" w:rsidRDefault="00A1503E" w:rsidP="00094E63">
            <w:pPr>
              <w:pStyle w:val="NoSpacing"/>
              <w:rPr>
                <w:sz w:val="28"/>
                <w:szCs w:val="28"/>
              </w:rPr>
            </w:pPr>
          </w:p>
        </w:tc>
        <w:tc>
          <w:tcPr>
            <w:tcW w:w="1137" w:type="pct"/>
          </w:tcPr>
          <w:p w:rsidR="00A1503E" w:rsidRDefault="00A1503E" w:rsidP="00094E63">
            <w:pPr>
              <w:pStyle w:val="NoSpacing"/>
              <w:rPr>
                <w:sz w:val="28"/>
                <w:szCs w:val="28"/>
              </w:rPr>
            </w:pPr>
          </w:p>
        </w:tc>
      </w:tr>
    </w:tbl>
    <w:p w:rsidR="0054725E" w:rsidRPr="0054725E" w:rsidRDefault="0054725E" w:rsidP="00094E63">
      <w:pPr>
        <w:pStyle w:val="NoSpacing"/>
        <w:rPr>
          <w:sz w:val="28"/>
          <w:szCs w:val="28"/>
        </w:rPr>
      </w:pPr>
    </w:p>
    <w:sectPr w:rsidR="0054725E" w:rsidRPr="0054725E">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4E63" w:rsidRDefault="00094E63" w:rsidP="00094E63">
      <w:pPr>
        <w:spacing w:after="0" w:line="240" w:lineRule="auto"/>
      </w:pPr>
      <w:r>
        <w:separator/>
      </w:r>
    </w:p>
  </w:endnote>
  <w:endnote w:type="continuationSeparator" w:id="0">
    <w:p w:rsidR="00094E63" w:rsidRDefault="00094E63" w:rsidP="00094E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4E63" w:rsidRDefault="00094E63" w:rsidP="00094E63">
      <w:pPr>
        <w:spacing w:after="0" w:line="240" w:lineRule="auto"/>
      </w:pPr>
      <w:r>
        <w:separator/>
      </w:r>
    </w:p>
  </w:footnote>
  <w:footnote w:type="continuationSeparator" w:id="0">
    <w:p w:rsidR="00094E63" w:rsidRDefault="00094E63" w:rsidP="00094E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4E63" w:rsidRPr="00094E63" w:rsidRDefault="00094E63" w:rsidP="00094E63">
    <w:pPr>
      <w:pStyle w:val="Header"/>
    </w:pPr>
    <w:r>
      <w:t>N</w:t>
    </w:r>
    <w:r>
      <w:rPr>
        <w:rFonts w:ascii="Times New Roman" w:eastAsia="Times New Roman" w:hAnsi="Times New Roman" w:cs="Times New Roman"/>
        <w:noProof/>
        <w:sz w:val="20"/>
        <w:szCs w:val="24"/>
      </w:rPr>
      <w:drawing>
        <wp:anchor distT="0" distB="0" distL="114300" distR="114300" simplePos="0" relativeHeight="251659264" behindDoc="0" locked="0" layoutInCell="1" allowOverlap="1" wp14:anchorId="3BADD6B5" wp14:editId="1712BD71">
          <wp:simplePos x="0" y="0"/>
          <wp:positionH relativeFrom="column">
            <wp:posOffset>3863340</wp:posOffset>
          </wp:positionH>
          <wp:positionV relativeFrom="paragraph">
            <wp:posOffset>-68580</wp:posOffset>
          </wp:positionV>
          <wp:extent cx="2084705" cy="493395"/>
          <wp:effectExtent l="0" t="0" r="0" b="1905"/>
          <wp:wrapTight wrapText="bothSides">
            <wp:wrapPolygon edited="0">
              <wp:start x="0" y="0"/>
              <wp:lineTo x="0" y="20849"/>
              <wp:lineTo x="21317" y="20849"/>
              <wp:lineTo x="21317" y="0"/>
              <wp:lineTo x="0" y="0"/>
            </wp:wrapPolygon>
          </wp:wrapTight>
          <wp:docPr id="1" name="Picture 1" descr="CLARE_GLADWIN_RESD_LOGO_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ARE_GLADWIN_RESD_LOGO_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4705" cy="493395"/>
                  </a:xfrm>
                  <a:prstGeom prst="rect">
                    <a:avLst/>
                  </a:prstGeom>
                  <a:noFill/>
                  <a:ln>
                    <a:noFill/>
                  </a:ln>
                </pic:spPr>
              </pic:pic>
            </a:graphicData>
          </a:graphic>
          <wp14:sizeRelH relativeFrom="page">
            <wp14:pctWidth>0</wp14:pctWidth>
          </wp14:sizeRelH>
          <wp14:sizeRelV relativeFrom="page">
            <wp14:pctHeight>0</wp14:pctHeight>
          </wp14:sizeRelV>
        </wp:anchor>
      </w:drawing>
    </w:r>
    <w:r>
      <w:t>ext Steps in Implementing the Standards</w:t>
    </w:r>
    <w:r>
      <w:rPr>
        <w:rFonts w:ascii="Times New Roman" w:eastAsia="Times New Roman" w:hAnsi="Times New Roman" w:cs="Times New Roman"/>
        <w:sz w:val="20"/>
        <w:szCs w:val="24"/>
      </w:rPr>
      <w:t xml:space="preserve"> </w:t>
    </w:r>
    <w:r w:rsidRPr="009A1209">
      <w:rPr>
        <w:rFonts w:ascii="Times New Roman" w:eastAsia="Times New Roman" w:hAnsi="Times New Roman" w:cs="Times New Roman"/>
        <w:sz w:val="20"/>
        <w:szCs w:val="24"/>
      </w:rPr>
      <w:t xml:space="preserve"> </w:t>
    </w:r>
  </w:p>
  <w:p w:rsidR="00094E63" w:rsidRPr="00094E63" w:rsidRDefault="00094E63" w:rsidP="00094E63">
    <w:pPr>
      <w:tabs>
        <w:tab w:val="center" w:pos="432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0"/>
        <w:szCs w:val="24"/>
      </w:rPr>
      <w:t>2013 - 2014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0E2F47"/>
    <w:multiLevelType w:val="hybridMultilevel"/>
    <w:tmpl w:val="93BAC8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4E63"/>
    <w:rsid w:val="00094E63"/>
    <w:rsid w:val="0054725E"/>
    <w:rsid w:val="0055425E"/>
    <w:rsid w:val="00A1503E"/>
    <w:rsid w:val="00C92B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4E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4E63"/>
  </w:style>
  <w:style w:type="paragraph" w:styleId="Footer">
    <w:name w:val="footer"/>
    <w:basedOn w:val="Normal"/>
    <w:link w:val="FooterChar"/>
    <w:uiPriority w:val="99"/>
    <w:unhideWhenUsed/>
    <w:rsid w:val="00094E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4E63"/>
  </w:style>
  <w:style w:type="paragraph" w:styleId="BalloonText">
    <w:name w:val="Balloon Text"/>
    <w:basedOn w:val="Normal"/>
    <w:link w:val="BalloonTextChar"/>
    <w:uiPriority w:val="99"/>
    <w:semiHidden/>
    <w:unhideWhenUsed/>
    <w:rsid w:val="00094E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4E63"/>
    <w:rPr>
      <w:rFonts w:ascii="Tahoma" w:hAnsi="Tahoma" w:cs="Tahoma"/>
      <w:sz w:val="16"/>
      <w:szCs w:val="16"/>
    </w:rPr>
  </w:style>
  <w:style w:type="paragraph" w:styleId="NoSpacing">
    <w:name w:val="No Spacing"/>
    <w:uiPriority w:val="1"/>
    <w:qFormat/>
    <w:rsid w:val="00094E63"/>
    <w:pPr>
      <w:spacing w:after="0" w:line="240" w:lineRule="auto"/>
    </w:pPr>
  </w:style>
  <w:style w:type="table" w:styleId="TableGrid">
    <w:name w:val="Table Grid"/>
    <w:basedOn w:val="TableNormal"/>
    <w:uiPriority w:val="59"/>
    <w:rsid w:val="005472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4E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4E63"/>
  </w:style>
  <w:style w:type="paragraph" w:styleId="Footer">
    <w:name w:val="footer"/>
    <w:basedOn w:val="Normal"/>
    <w:link w:val="FooterChar"/>
    <w:uiPriority w:val="99"/>
    <w:unhideWhenUsed/>
    <w:rsid w:val="00094E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4E63"/>
  </w:style>
  <w:style w:type="paragraph" w:styleId="BalloonText">
    <w:name w:val="Balloon Text"/>
    <w:basedOn w:val="Normal"/>
    <w:link w:val="BalloonTextChar"/>
    <w:uiPriority w:val="99"/>
    <w:semiHidden/>
    <w:unhideWhenUsed/>
    <w:rsid w:val="00094E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4E63"/>
    <w:rPr>
      <w:rFonts w:ascii="Tahoma" w:hAnsi="Tahoma" w:cs="Tahoma"/>
      <w:sz w:val="16"/>
      <w:szCs w:val="16"/>
    </w:rPr>
  </w:style>
  <w:style w:type="paragraph" w:styleId="NoSpacing">
    <w:name w:val="No Spacing"/>
    <w:uiPriority w:val="1"/>
    <w:qFormat/>
    <w:rsid w:val="00094E63"/>
    <w:pPr>
      <w:spacing w:after="0" w:line="240" w:lineRule="auto"/>
    </w:pPr>
  </w:style>
  <w:style w:type="table" w:styleId="TableGrid">
    <w:name w:val="Table Grid"/>
    <w:basedOn w:val="TableNormal"/>
    <w:uiPriority w:val="59"/>
    <w:rsid w:val="005472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191</Words>
  <Characters>1089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CGRESD</Company>
  <LinksUpToDate>false</LinksUpToDate>
  <CharactersWithSpaces>1278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jmarston</dc:creator>
  <cp:keywords/>
  <dc:description/>
  <cp:lastModifiedBy>jmarston</cp:lastModifiedBy>
  <cp:revision>2</cp:revision>
  <dcterms:created xsi:type="dcterms:W3CDTF">2013-10-17T18:03:00Z</dcterms:created>
  <dcterms:modified xsi:type="dcterms:W3CDTF">2013-10-17T18:03:00Z</dcterms:modified>
</cp:coreProperties>
</file>