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F42" w:rsidRDefault="00EE1F42" w:rsidP="00EE1F42">
      <w:pPr>
        <w:pStyle w:val="NoSpacing"/>
        <w:jc w:val="center"/>
      </w:pPr>
      <w:r w:rsidRPr="00EE1F42">
        <w:t>Assessment How-to</w:t>
      </w:r>
    </w:p>
    <w:p w:rsidR="004D3B0E" w:rsidRPr="004D3B0E" w:rsidRDefault="004D3B0E" w:rsidP="00EE1F42">
      <w:pPr>
        <w:pStyle w:val="NoSpacing"/>
        <w:jc w:val="center"/>
        <w:rPr>
          <w:rFonts w:ascii="Times New Roman" w:hAnsi="Times New Roman" w:cs="Times New Roman"/>
          <w:b/>
          <w:sz w:val="36"/>
          <w:szCs w:val="36"/>
        </w:rPr>
      </w:pPr>
      <w:r w:rsidRPr="004D3B0E">
        <w:rPr>
          <w:rFonts w:ascii="Times New Roman" w:hAnsi="Times New Roman" w:cs="Times New Roman"/>
          <w:b/>
          <w:sz w:val="36"/>
          <w:szCs w:val="36"/>
        </w:rPr>
        <w:t xml:space="preserve">Creating and Using Rubrics </w:t>
      </w:r>
    </w:p>
    <w:p w:rsidR="00EE1F42" w:rsidRPr="00EE1F42" w:rsidRDefault="00EE1F42" w:rsidP="00EE1F42">
      <w:pPr>
        <w:spacing w:before="100" w:beforeAutospacing="1" w:after="100" w:afterAutospacing="1" w:line="240" w:lineRule="auto"/>
        <w:outlineLvl w:val="1"/>
        <w:rPr>
          <w:rFonts w:ascii="Times New Roman" w:eastAsia="Times New Roman" w:hAnsi="Times New Roman" w:cs="Times New Roman"/>
          <w:b/>
          <w:bCs/>
          <w:sz w:val="36"/>
          <w:szCs w:val="36"/>
        </w:rPr>
      </w:pPr>
      <w:r w:rsidRPr="00EE1F42">
        <w:rPr>
          <w:rFonts w:ascii="Times New Roman" w:eastAsia="Times New Roman" w:hAnsi="Times New Roman" w:cs="Times New Roman"/>
          <w:b/>
          <w:bCs/>
          <w:sz w:val="36"/>
          <w:szCs w:val="36"/>
        </w:rPr>
        <w:t>1. What is a rubric?</w:t>
      </w:r>
    </w:p>
    <w:p w:rsidR="00EE1F42" w:rsidRPr="00EE1F42" w:rsidRDefault="00EE1F42" w:rsidP="00EE1F42">
      <w:pPr>
        <w:spacing w:after="0" w:line="240" w:lineRule="auto"/>
        <w:rPr>
          <w:rFonts w:ascii="Times New Roman" w:eastAsia="Times New Roman" w:hAnsi="Times New Roman" w:cs="Times New Roman"/>
          <w:sz w:val="24"/>
          <w:szCs w:val="24"/>
        </w:rPr>
      </w:pPr>
      <w:r w:rsidRPr="00EE1F42">
        <w:rPr>
          <w:rFonts w:ascii="Times New Roman" w:eastAsia="Times New Roman" w:hAnsi="Times New Roman" w:cs="Times New Roman"/>
          <w:sz w:val="24"/>
          <w:szCs w:val="24"/>
        </w:rPr>
        <w:t xml:space="preserve">A rubric is an assessment tool often shaped like a matrix, which describes levels of achievement in a specific area of performance, understanding, or behavior. </w:t>
      </w:r>
    </w:p>
    <w:p w:rsidR="00EE1F42" w:rsidRPr="00EE1F42" w:rsidRDefault="00EE1F42" w:rsidP="00EE1F42">
      <w:pPr>
        <w:spacing w:before="100" w:beforeAutospacing="1" w:after="100" w:afterAutospacing="1" w:line="240" w:lineRule="auto"/>
        <w:rPr>
          <w:rFonts w:ascii="Times New Roman" w:eastAsia="Times New Roman" w:hAnsi="Times New Roman" w:cs="Times New Roman"/>
          <w:sz w:val="24"/>
          <w:szCs w:val="24"/>
        </w:rPr>
      </w:pPr>
      <w:r w:rsidRPr="00EE1F42">
        <w:rPr>
          <w:rFonts w:ascii="Times New Roman" w:eastAsia="Times New Roman" w:hAnsi="Times New Roman" w:cs="Times New Roman"/>
          <w:sz w:val="24"/>
          <w:szCs w:val="24"/>
        </w:rPr>
        <w:t>There are two main types of rubrics:</w:t>
      </w:r>
    </w:p>
    <w:p w:rsidR="00EE1F42" w:rsidRPr="00EE1F42" w:rsidRDefault="00EE1F42" w:rsidP="00EE1F42">
      <w:pPr>
        <w:spacing w:after="0" w:line="240" w:lineRule="auto"/>
        <w:rPr>
          <w:rFonts w:ascii="Times New Roman" w:eastAsia="Times New Roman" w:hAnsi="Times New Roman" w:cs="Times New Roman"/>
          <w:sz w:val="24"/>
          <w:szCs w:val="24"/>
        </w:rPr>
      </w:pPr>
      <w:r w:rsidRPr="00EE1F42">
        <w:rPr>
          <w:rFonts w:ascii="Times New Roman" w:eastAsia="Times New Roman" w:hAnsi="Times New Roman" w:cs="Times New Roman"/>
          <w:b/>
          <w:bCs/>
          <w:sz w:val="24"/>
          <w:szCs w:val="24"/>
        </w:rPr>
        <w:t>Analytic Rubric</w:t>
      </w:r>
      <w:r w:rsidRPr="00EE1F42">
        <w:rPr>
          <w:rFonts w:ascii="Times New Roman" w:eastAsia="Times New Roman" w:hAnsi="Times New Roman" w:cs="Times New Roman"/>
          <w:sz w:val="24"/>
          <w:szCs w:val="24"/>
        </w:rPr>
        <w:t xml:space="preserve">: An analytic rubric specifies the criteria to be assessed at each performance level and provides a separate score for each criterion. </w:t>
      </w:r>
    </w:p>
    <w:p w:rsidR="00EE1F42" w:rsidRPr="00EE1F42" w:rsidRDefault="00EE1F42" w:rsidP="00EE1F4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E1F42">
        <w:rPr>
          <w:rFonts w:ascii="Times New Roman" w:eastAsia="Times New Roman" w:hAnsi="Times New Roman" w:cs="Times New Roman"/>
          <w:sz w:val="24"/>
          <w:szCs w:val="24"/>
        </w:rPr>
        <w:t>Advantages: provides more detailed feedback on student performance; scoring more consistent across students and raters</w:t>
      </w:r>
    </w:p>
    <w:p w:rsidR="00EE1F42" w:rsidRPr="00EE1F42" w:rsidRDefault="00EE1F42" w:rsidP="00EE1F4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E1F42">
        <w:rPr>
          <w:rFonts w:ascii="Times New Roman" w:eastAsia="Times New Roman" w:hAnsi="Times New Roman" w:cs="Times New Roman"/>
          <w:sz w:val="24"/>
          <w:szCs w:val="24"/>
        </w:rPr>
        <w:t>Disadvantages: more time consuming than applying a holistic rubric</w:t>
      </w:r>
    </w:p>
    <w:p w:rsidR="00EE1F42" w:rsidRPr="00EE1F42" w:rsidRDefault="00EE1F42" w:rsidP="00EE1F4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E1F42">
        <w:rPr>
          <w:rFonts w:ascii="Times New Roman" w:eastAsia="Times New Roman" w:hAnsi="Times New Roman" w:cs="Times New Roman"/>
          <w:sz w:val="24"/>
          <w:szCs w:val="24"/>
        </w:rPr>
        <w:t>Use when:</w:t>
      </w:r>
    </w:p>
    <w:p w:rsidR="00EE1F42" w:rsidRPr="00EE1F42" w:rsidRDefault="00EE1F42" w:rsidP="00EE1F4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E1F42">
        <w:rPr>
          <w:rFonts w:ascii="Times New Roman" w:eastAsia="Times New Roman" w:hAnsi="Times New Roman" w:cs="Times New Roman"/>
          <w:sz w:val="24"/>
          <w:szCs w:val="24"/>
        </w:rPr>
        <w:t>You want to see strengths and weaknesses.</w:t>
      </w:r>
    </w:p>
    <w:p w:rsidR="00EE1F42" w:rsidRPr="00EE1F42" w:rsidRDefault="00EE1F42" w:rsidP="00EE1F4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E1F42">
        <w:rPr>
          <w:rFonts w:ascii="Times New Roman" w:eastAsia="Times New Roman" w:hAnsi="Times New Roman" w:cs="Times New Roman"/>
          <w:sz w:val="24"/>
          <w:szCs w:val="24"/>
        </w:rPr>
        <w:t>You want detailed feedback about student performance.</w:t>
      </w:r>
    </w:p>
    <w:p w:rsidR="00EE1F42" w:rsidRPr="00EE1F42" w:rsidRDefault="00EE1F42" w:rsidP="00EE1F42">
      <w:pPr>
        <w:spacing w:before="100" w:beforeAutospacing="1" w:after="100" w:afterAutospacing="1" w:line="240" w:lineRule="auto"/>
        <w:rPr>
          <w:rFonts w:ascii="Times New Roman" w:eastAsia="Times New Roman" w:hAnsi="Times New Roman" w:cs="Times New Roman"/>
          <w:sz w:val="24"/>
          <w:szCs w:val="24"/>
        </w:rPr>
      </w:pPr>
      <w:r w:rsidRPr="00EE1F42">
        <w:rPr>
          <w:rFonts w:ascii="Times New Roman" w:eastAsia="Times New Roman" w:hAnsi="Times New Roman" w:cs="Times New Roman"/>
          <w:b/>
          <w:bCs/>
          <w:sz w:val="24"/>
          <w:szCs w:val="24"/>
        </w:rPr>
        <w:t xml:space="preserve">Holistic Rubric: </w:t>
      </w:r>
      <w:r w:rsidRPr="00EE1F42">
        <w:rPr>
          <w:rFonts w:ascii="Times New Roman" w:eastAsia="Times New Roman" w:hAnsi="Times New Roman" w:cs="Times New Roman"/>
          <w:sz w:val="24"/>
          <w:szCs w:val="24"/>
        </w:rPr>
        <w:t xml:space="preserve">A holistic rubrics provide a single score based on an overall impression of a student's performance on a task. </w:t>
      </w:r>
    </w:p>
    <w:p w:rsidR="00EE1F42" w:rsidRPr="00EE1F42" w:rsidRDefault="00EE1F42" w:rsidP="00EE1F4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E1F42">
        <w:rPr>
          <w:rFonts w:ascii="Times New Roman" w:eastAsia="Times New Roman" w:hAnsi="Times New Roman" w:cs="Times New Roman"/>
          <w:sz w:val="24"/>
          <w:szCs w:val="24"/>
        </w:rPr>
        <w:t>Advantages: quick scoring, provides an overview of student achievement, efficient for large group scoring</w:t>
      </w:r>
    </w:p>
    <w:p w:rsidR="00EE1F42" w:rsidRPr="00EE1F42" w:rsidRDefault="00EE1F42" w:rsidP="00EE1F4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E1F42">
        <w:rPr>
          <w:rFonts w:ascii="Times New Roman" w:eastAsia="Times New Roman" w:hAnsi="Times New Roman" w:cs="Times New Roman"/>
          <w:sz w:val="24"/>
          <w:szCs w:val="24"/>
        </w:rPr>
        <w:t>Disadvantages: does not provided detailed information; not diagnostic; may be difficult for scorers to decide on one overall score</w:t>
      </w:r>
    </w:p>
    <w:p w:rsidR="00EE1F42" w:rsidRPr="00EE1F42" w:rsidRDefault="00EE1F42" w:rsidP="00EE1F4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E1F42">
        <w:rPr>
          <w:rFonts w:ascii="Times New Roman" w:eastAsia="Times New Roman" w:hAnsi="Times New Roman" w:cs="Times New Roman"/>
          <w:sz w:val="24"/>
          <w:szCs w:val="24"/>
        </w:rPr>
        <w:t>Use when:</w:t>
      </w:r>
    </w:p>
    <w:p w:rsidR="00EE1F42" w:rsidRPr="00EE1F42" w:rsidRDefault="00EE1F42" w:rsidP="00EE1F4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EE1F42">
        <w:rPr>
          <w:rFonts w:ascii="Times New Roman" w:eastAsia="Times New Roman" w:hAnsi="Times New Roman" w:cs="Times New Roman"/>
          <w:sz w:val="24"/>
          <w:szCs w:val="24"/>
        </w:rPr>
        <w:t>You want a quick snapshot of achievement.</w:t>
      </w:r>
    </w:p>
    <w:p w:rsidR="00EE1F42" w:rsidRPr="00EE1F42" w:rsidRDefault="00EE1F42" w:rsidP="00EE1F4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EE1F42">
        <w:rPr>
          <w:rFonts w:ascii="Times New Roman" w:eastAsia="Times New Roman" w:hAnsi="Times New Roman" w:cs="Times New Roman"/>
          <w:sz w:val="24"/>
          <w:szCs w:val="24"/>
        </w:rPr>
        <w:t>A single dimension is adequate to define quality.</w:t>
      </w:r>
    </w:p>
    <w:p w:rsidR="00EE1F42" w:rsidRPr="00EE1F42" w:rsidRDefault="00EE1F42" w:rsidP="00EE1F42">
      <w:pPr>
        <w:spacing w:before="100" w:beforeAutospacing="1" w:after="100" w:afterAutospacing="1" w:line="240" w:lineRule="auto"/>
        <w:outlineLvl w:val="1"/>
        <w:rPr>
          <w:rFonts w:ascii="Times New Roman" w:eastAsia="Times New Roman" w:hAnsi="Times New Roman" w:cs="Times New Roman"/>
          <w:b/>
          <w:bCs/>
          <w:sz w:val="36"/>
          <w:szCs w:val="36"/>
        </w:rPr>
      </w:pPr>
      <w:r w:rsidRPr="00EE1F42">
        <w:rPr>
          <w:rFonts w:ascii="Times New Roman" w:eastAsia="Times New Roman" w:hAnsi="Times New Roman" w:cs="Times New Roman"/>
          <w:b/>
          <w:bCs/>
          <w:sz w:val="36"/>
          <w:szCs w:val="36"/>
        </w:rPr>
        <w:t>2. Why use a rubric?</w:t>
      </w:r>
    </w:p>
    <w:p w:rsidR="00EE1F42" w:rsidRPr="00EE1F42" w:rsidRDefault="00EE1F42" w:rsidP="00EE1F4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E1F42">
        <w:rPr>
          <w:rFonts w:ascii="Times New Roman" w:eastAsia="Times New Roman" w:hAnsi="Times New Roman" w:cs="Times New Roman"/>
          <w:sz w:val="24"/>
          <w:szCs w:val="24"/>
        </w:rPr>
        <w:t xml:space="preserve">A rubric creates a common framework and language for assessment. </w:t>
      </w:r>
    </w:p>
    <w:p w:rsidR="00EE1F42" w:rsidRPr="00EE1F42" w:rsidRDefault="00EE1F42" w:rsidP="00EE1F4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E1F42">
        <w:rPr>
          <w:rFonts w:ascii="Times New Roman" w:eastAsia="Times New Roman" w:hAnsi="Times New Roman" w:cs="Times New Roman"/>
          <w:sz w:val="24"/>
          <w:szCs w:val="24"/>
        </w:rPr>
        <w:t xml:space="preserve">Complex products or behaviors can be examined efficiently. </w:t>
      </w:r>
    </w:p>
    <w:p w:rsidR="00EE1F42" w:rsidRPr="00EE1F42" w:rsidRDefault="00EE1F42" w:rsidP="00EE1F4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E1F42">
        <w:rPr>
          <w:rFonts w:ascii="Times New Roman" w:eastAsia="Times New Roman" w:hAnsi="Times New Roman" w:cs="Times New Roman"/>
          <w:sz w:val="24"/>
          <w:szCs w:val="24"/>
        </w:rPr>
        <w:t>Well-trained reviewers apply the same criteria and standards.</w:t>
      </w:r>
    </w:p>
    <w:p w:rsidR="00EE1F42" w:rsidRPr="00EE1F42" w:rsidRDefault="00EE1F42" w:rsidP="00EE1F4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E1F42">
        <w:rPr>
          <w:rFonts w:ascii="Times New Roman" w:eastAsia="Times New Roman" w:hAnsi="Times New Roman" w:cs="Times New Roman"/>
          <w:sz w:val="24"/>
          <w:szCs w:val="24"/>
        </w:rPr>
        <w:t>Rubrics are criterion-referenced, rather than norm-referenced. Raters ask, "Did the student meet the criteria for level 5 of the rubric?" rather than "How well did this student do compared to other students?"</w:t>
      </w:r>
    </w:p>
    <w:p w:rsidR="00EE1F42" w:rsidRPr="00EE1F42" w:rsidRDefault="00EE1F42" w:rsidP="00EE1F4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E1F42">
        <w:rPr>
          <w:rFonts w:ascii="Times New Roman" w:eastAsia="Times New Roman" w:hAnsi="Times New Roman" w:cs="Times New Roman"/>
          <w:sz w:val="24"/>
          <w:szCs w:val="24"/>
        </w:rPr>
        <w:t>Using rubrics can lead to substantive conversations among faculty.</w:t>
      </w:r>
    </w:p>
    <w:p w:rsidR="00EE1F42" w:rsidRDefault="00EE1F42" w:rsidP="007647C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E1F42">
        <w:rPr>
          <w:rFonts w:ascii="Times New Roman" w:eastAsia="Times New Roman" w:hAnsi="Times New Roman" w:cs="Times New Roman"/>
          <w:sz w:val="24"/>
          <w:szCs w:val="24"/>
        </w:rPr>
        <w:t>When faculty members collaborate to develop a rubric, it promotes shared expectations and grading practices.</w:t>
      </w:r>
    </w:p>
    <w:p w:rsidR="004F47F4" w:rsidRPr="007647C5" w:rsidRDefault="004F47F4" w:rsidP="004F47F4">
      <w:pPr>
        <w:spacing w:before="100" w:beforeAutospacing="1" w:after="100" w:afterAutospacing="1" w:line="240" w:lineRule="auto"/>
        <w:ind w:left="720"/>
        <w:rPr>
          <w:rFonts w:ascii="Times New Roman" w:eastAsia="Times New Roman" w:hAnsi="Times New Roman" w:cs="Times New Roman"/>
          <w:sz w:val="24"/>
          <w:szCs w:val="24"/>
        </w:rPr>
      </w:pPr>
      <w:bookmarkStart w:id="0" w:name="_GoBack"/>
      <w:bookmarkEnd w:id="0"/>
    </w:p>
    <w:p w:rsidR="00EE1F42" w:rsidRPr="00EE1F42" w:rsidRDefault="00EE1F42" w:rsidP="00EE1F42">
      <w:pPr>
        <w:spacing w:before="100" w:beforeAutospacing="1" w:after="100" w:afterAutospacing="1" w:line="240" w:lineRule="auto"/>
        <w:outlineLvl w:val="1"/>
        <w:rPr>
          <w:rFonts w:ascii="Times New Roman" w:eastAsia="Times New Roman" w:hAnsi="Times New Roman" w:cs="Times New Roman"/>
          <w:b/>
          <w:bCs/>
          <w:sz w:val="36"/>
          <w:szCs w:val="36"/>
        </w:rPr>
      </w:pPr>
      <w:r w:rsidRPr="00EE1F42">
        <w:rPr>
          <w:rFonts w:ascii="Times New Roman" w:eastAsia="Times New Roman" w:hAnsi="Times New Roman" w:cs="Times New Roman"/>
          <w:b/>
          <w:bCs/>
          <w:sz w:val="36"/>
          <w:szCs w:val="36"/>
        </w:rPr>
        <w:lastRenderedPageBreak/>
        <w:t>3. What are the parts of a rubric?</w:t>
      </w:r>
    </w:p>
    <w:p w:rsidR="00EE1F42" w:rsidRPr="00EE1F42" w:rsidRDefault="00EE1F42" w:rsidP="00EE1F42">
      <w:pPr>
        <w:spacing w:after="0" w:line="240" w:lineRule="auto"/>
        <w:rPr>
          <w:rFonts w:ascii="Times New Roman" w:eastAsia="Times New Roman" w:hAnsi="Times New Roman" w:cs="Times New Roman"/>
          <w:sz w:val="24"/>
          <w:szCs w:val="24"/>
        </w:rPr>
      </w:pPr>
      <w:r w:rsidRPr="00EE1F42">
        <w:rPr>
          <w:rFonts w:ascii="Times New Roman" w:eastAsia="Times New Roman" w:hAnsi="Times New Roman" w:cs="Times New Roman"/>
          <w:sz w:val="24"/>
          <w:szCs w:val="24"/>
        </w:rPr>
        <w:t xml:space="preserve">Rubrics are composed of four basic parts. In its simplest form, the rubric includes: </w:t>
      </w:r>
    </w:p>
    <w:p w:rsidR="00EE1F42" w:rsidRPr="00EE1F42" w:rsidRDefault="00EE1F42" w:rsidP="00EE1F4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E1F42">
        <w:rPr>
          <w:rFonts w:ascii="Times New Roman" w:eastAsia="Times New Roman" w:hAnsi="Times New Roman" w:cs="Times New Roman"/>
          <w:b/>
          <w:bCs/>
          <w:sz w:val="24"/>
          <w:szCs w:val="24"/>
        </w:rPr>
        <w:t>A task description</w:t>
      </w:r>
      <w:r w:rsidRPr="00EE1F42">
        <w:rPr>
          <w:rFonts w:ascii="Times New Roman" w:eastAsia="Times New Roman" w:hAnsi="Times New Roman" w:cs="Times New Roman"/>
          <w:sz w:val="24"/>
          <w:szCs w:val="24"/>
        </w:rPr>
        <w:t>. The outcome being assessed or instructions students received for an assignment.</w:t>
      </w:r>
    </w:p>
    <w:p w:rsidR="00EE1F42" w:rsidRPr="00EE1F42" w:rsidRDefault="00EE1F42" w:rsidP="00EE1F4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E1F42">
        <w:rPr>
          <w:rFonts w:ascii="Times New Roman" w:eastAsia="Times New Roman" w:hAnsi="Times New Roman" w:cs="Times New Roman"/>
          <w:b/>
          <w:bCs/>
          <w:sz w:val="24"/>
          <w:szCs w:val="24"/>
        </w:rPr>
        <w:t>The characteristics to be rated (rows)</w:t>
      </w:r>
      <w:r w:rsidRPr="00EE1F42">
        <w:rPr>
          <w:rFonts w:ascii="Times New Roman" w:eastAsia="Times New Roman" w:hAnsi="Times New Roman" w:cs="Times New Roman"/>
          <w:sz w:val="24"/>
          <w:szCs w:val="24"/>
        </w:rPr>
        <w:t>. The skills, knowledge, and/or behavior to be demonstrated.</w:t>
      </w:r>
    </w:p>
    <w:p w:rsidR="00EE1F42" w:rsidRPr="00EE1F42" w:rsidRDefault="00EE1F42" w:rsidP="00EE1F4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E1F42">
        <w:rPr>
          <w:rFonts w:ascii="Times New Roman" w:eastAsia="Times New Roman" w:hAnsi="Times New Roman" w:cs="Times New Roman"/>
          <w:b/>
          <w:bCs/>
          <w:sz w:val="24"/>
          <w:szCs w:val="24"/>
        </w:rPr>
        <w:t>Levels of mastery/scale (columns)</w:t>
      </w:r>
      <w:r w:rsidRPr="00EE1F42">
        <w:rPr>
          <w:rFonts w:ascii="Times New Roman" w:eastAsia="Times New Roman" w:hAnsi="Times New Roman" w:cs="Times New Roman"/>
          <w:sz w:val="24"/>
          <w:szCs w:val="24"/>
        </w:rPr>
        <w:t xml:space="preserve">. Labels used to describe the levels of mastery should be tactful but clear. Commonly used labels include: </w:t>
      </w:r>
    </w:p>
    <w:p w:rsidR="00EE1F42" w:rsidRPr="00EE1F42" w:rsidRDefault="00EE1F42" w:rsidP="00EE1F42">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EE1F42">
        <w:rPr>
          <w:rFonts w:ascii="Times New Roman" w:eastAsia="Times New Roman" w:hAnsi="Times New Roman" w:cs="Times New Roman"/>
          <w:sz w:val="24"/>
          <w:szCs w:val="24"/>
        </w:rPr>
        <w:t>Not meeting, approaching, meeting, exceeding</w:t>
      </w:r>
    </w:p>
    <w:p w:rsidR="00EE1F42" w:rsidRPr="00EE1F42" w:rsidRDefault="00EE1F42" w:rsidP="00EE1F42">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EE1F42">
        <w:rPr>
          <w:rFonts w:ascii="Times New Roman" w:eastAsia="Times New Roman" w:hAnsi="Times New Roman" w:cs="Times New Roman"/>
          <w:sz w:val="24"/>
          <w:szCs w:val="24"/>
        </w:rPr>
        <w:t xml:space="preserve">Exemplary, proficient, marginal, unacceptable </w:t>
      </w:r>
    </w:p>
    <w:p w:rsidR="00EE1F42" w:rsidRPr="00EE1F42" w:rsidRDefault="00EE1F42" w:rsidP="00EE1F42">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EE1F42">
        <w:rPr>
          <w:rFonts w:ascii="Times New Roman" w:eastAsia="Times New Roman" w:hAnsi="Times New Roman" w:cs="Times New Roman"/>
          <w:sz w:val="24"/>
          <w:szCs w:val="24"/>
        </w:rPr>
        <w:t xml:space="preserve">Advanced, intermediate high, intermediate, novice. </w:t>
      </w:r>
    </w:p>
    <w:p w:rsidR="00EE1F42" w:rsidRPr="00EE1F42" w:rsidRDefault="00EE1F42" w:rsidP="00EE1F42">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EE1F42">
        <w:rPr>
          <w:rFonts w:ascii="Times New Roman" w:eastAsia="Times New Roman" w:hAnsi="Times New Roman" w:cs="Times New Roman"/>
          <w:sz w:val="24"/>
          <w:szCs w:val="24"/>
        </w:rPr>
        <w:t xml:space="preserve">1, 2, 3, 4 </w:t>
      </w:r>
    </w:p>
    <w:p w:rsidR="00EE1F42" w:rsidRPr="00EE1F42" w:rsidRDefault="00EE1F42" w:rsidP="00EE1F4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E1F42">
        <w:rPr>
          <w:rFonts w:ascii="Times New Roman" w:eastAsia="Times New Roman" w:hAnsi="Times New Roman" w:cs="Times New Roman"/>
          <w:b/>
          <w:bCs/>
          <w:sz w:val="24"/>
          <w:szCs w:val="24"/>
        </w:rPr>
        <w:t>The description of each characteristic at each level of mastery/scale (cells)</w:t>
      </w:r>
      <w:r w:rsidRPr="00EE1F42">
        <w:rPr>
          <w:rFonts w:ascii="Times New Roman" w:eastAsia="Times New Roman" w:hAnsi="Times New Roman" w:cs="Times New Roman"/>
          <w:sz w:val="24"/>
          <w:szCs w:val="24"/>
        </w:rPr>
        <w:t>.</w:t>
      </w:r>
    </w:p>
    <w:p w:rsidR="00EE1F42" w:rsidRPr="00EE1F42" w:rsidRDefault="00EE1F42" w:rsidP="00EE1F42">
      <w:pPr>
        <w:spacing w:before="100" w:beforeAutospacing="1" w:after="100" w:afterAutospacing="1" w:line="240" w:lineRule="auto"/>
        <w:outlineLvl w:val="1"/>
        <w:rPr>
          <w:rFonts w:ascii="Times New Roman" w:eastAsia="Times New Roman" w:hAnsi="Times New Roman" w:cs="Times New Roman"/>
          <w:b/>
          <w:bCs/>
          <w:sz w:val="36"/>
          <w:szCs w:val="36"/>
        </w:rPr>
      </w:pPr>
      <w:r w:rsidRPr="00EE1F42">
        <w:rPr>
          <w:rFonts w:ascii="Times New Roman" w:eastAsia="Times New Roman" w:hAnsi="Times New Roman" w:cs="Times New Roman"/>
          <w:b/>
          <w:bCs/>
          <w:sz w:val="36"/>
          <w:szCs w:val="36"/>
        </w:rPr>
        <w:t>4. Developing a rubric</w:t>
      </w:r>
    </w:p>
    <w:p w:rsidR="00EE1F42" w:rsidRPr="00EE1F42" w:rsidRDefault="00EE1F42" w:rsidP="00EE1F42">
      <w:pPr>
        <w:spacing w:before="100" w:beforeAutospacing="1" w:after="100" w:afterAutospacing="1" w:line="240" w:lineRule="auto"/>
        <w:rPr>
          <w:rFonts w:ascii="Times New Roman" w:eastAsia="Times New Roman" w:hAnsi="Times New Roman" w:cs="Times New Roman"/>
          <w:sz w:val="24"/>
          <w:szCs w:val="24"/>
        </w:rPr>
      </w:pPr>
      <w:r w:rsidRPr="00EE1F42">
        <w:rPr>
          <w:rFonts w:ascii="Times New Roman" w:eastAsia="Times New Roman" w:hAnsi="Times New Roman" w:cs="Times New Roman"/>
          <w:b/>
          <w:bCs/>
          <w:sz w:val="24"/>
          <w:szCs w:val="24"/>
        </w:rPr>
        <w:t xml:space="preserve">Step 1: </w:t>
      </w:r>
      <w:r w:rsidRPr="00EE1F42">
        <w:rPr>
          <w:rFonts w:ascii="Times New Roman" w:eastAsia="Times New Roman" w:hAnsi="Times New Roman" w:cs="Times New Roman"/>
          <w:i/>
          <w:iCs/>
          <w:sz w:val="24"/>
          <w:szCs w:val="24"/>
        </w:rPr>
        <w:t>Identify what you want to assess</w:t>
      </w:r>
      <w:r w:rsidRPr="00EE1F42">
        <w:rPr>
          <w:rFonts w:ascii="Times New Roman" w:eastAsia="Times New Roman" w:hAnsi="Times New Roman" w:cs="Times New Roman"/>
          <w:sz w:val="24"/>
          <w:szCs w:val="24"/>
        </w:rPr>
        <w:t xml:space="preserve"> </w:t>
      </w:r>
    </w:p>
    <w:p w:rsidR="00EE1F42" w:rsidRPr="00EE1F42" w:rsidRDefault="00EE1F42" w:rsidP="00EE1F42">
      <w:pPr>
        <w:spacing w:after="0" w:line="240" w:lineRule="auto"/>
        <w:rPr>
          <w:rFonts w:ascii="Times New Roman" w:eastAsia="Times New Roman" w:hAnsi="Times New Roman" w:cs="Times New Roman"/>
          <w:sz w:val="24"/>
          <w:szCs w:val="24"/>
        </w:rPr>
      </w:pPr>
      <w:r w:rsidRPr="00EE1F42">
        <w:rPr>
          <w:rFonts w:ascii="Times New Roman" w:eastAsia="Times New Roman" w:hAnsi="Times New Roman" w:cs="Times New Roman"/>
          <w:b/>
          <w:bCs/>
          <w:sz w:val="24"/>
          <w:szCs w:val="24"/>
        </w:rPr>
        <w:t>Step 2:</w:t>
      </w:r>
      <w:r w:rsidRPr="00EE1F42">
        <w:rPr>
          <w:rFonts w:ascii="Times New Roman" w:eastAsia="Times New Roman" w:hAnsi="Times New Roman" w:cs="Times New Roman"/>
          <w:sz w:val="24"/>
          <w:szCs w:val="24"/>
        </w:rPr>
        <w:t xml:space="preserve"> </w:t>
      </w:r>
      <w:r w:rsidRPr="00EE1F42">
        <w:rPr>
          <w:rFonts w:ascii="Times New Roman" w:eastAsia="Times New Roman" w:hAnsi="Times New Roman" w:cs="Times New Roman"/>
          <w:i/>
          <w:iCs/>
          <w:sz w:val="24"/>
          <w:szCs w:val="24"/>
        </w:rPr>
        <w:t xml:space="preserve">Identify the characteristics to be rated (rows) </w:t>
      </w:r>
    </w:p>
    <w:p w:rsidR="00EE1F42" w:rsidRPr="00EE1F42" w:rsidRDefault="00EE1F42" w:rsidP="00EE1F4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E1F42">
        <w:rPr>
          <w:rFonts w:ascii="Times New Roman" w:eastAsia="Times New Roman" w:hAnsi="Times New Roman" w:cs="Times New Roman"/>
          <w:sz w:val="24"/>
          <w:szCs w:val="24"/>
        </w:rPr>
        <w:t xml:space="preserve">Specify the skills, knowledge, and/or behaviors that you will be looking for. </w:t>
      </w:r>
    </w:p>
    <w:p w:rsidR="00EE1F42" w:rsidRPr="00EE1F42" w:rsidRDefault="00EE1F42" w:rsidP="00EE1F4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E1F42">
        <w:rPr>
          <w:rFonts w:ascii="Times New Roman" w:eastAsia="Times New Roman" w:hAnsi="Times New Roman" w:cs="Times New Roman"/>
          <w:sz w:val="24"/>
          <w:szCs w:val="24"/>
        </w:rPr>
        <w:t xml:space="preserve">Limit the characteristics to those that are most important to the assessment. </w:t>
      </w:r>
    </w:p>
    <w:p w:rsidR="00EE1F42" w:rsidRPr="00EE1F42" w:rsidRDefault="00EE1F42" w:rsidP="00EE1F42">
      <w:pPr>
        <w:spacing w:before="100" w:beforeAutospacing="1" w:after="100" w:afterAutospacing="1" w:line="240" w:lineRule="auto"/>
        <w:rPr>
          <w:rFonts w:ascii="Times New Roman" w:eastAsia="Times New Roman" w:hAnsi="Times New Roman" w:cs="Times New Roman"/>
          <w:sz w:val="24"/>
          <w:szCs w:val="24"/>
        </w:rPr>
      </w:pPr>
      <w:r w:rsidRPr="00EE1F42">
        <w:rPr>
          <w:rFonts w:ascii="Times New Roman" w:eastAsia="Times New Roman" w:hAnsi="Times New Roman" w:cs="Times New Roman"/>
          <w:b/>
          <w:bCs/>
          <w:sz w:val="24"/>
          <w:szCs w:val="24"/>
        </w:rPr>
        <w:t>Step 3:</w:t>
      </w:r>
      <w:r w:rsidRPr="00EE1F42">
        <w:rPr>
          <w:rFonts w:ascii="Times New Roman" w:eastAsia="Times New Roman" w:hAnsi="Times New Roman" w:cs="Times New Roman"/>
          <w:sz w:val="24"/>
          <w:szCs w:val="24"/>
        </w:rPr>
        <w:t xml:space="preserve"> </w:t>
      </w:r>
      <w:r w:rsidRPr="00EE1F42">
        <w:rPr>
          <w:rFonts w:ascii="Times New Roman" w:eastAsia="Times New Roman" w:hAnsi="Times New Roman" w:cs="Times New Roman"/>
          <w:i/>
          <w:iCs/>
          <w:sz w:val="24"/>
          <w:szCs w:val="24"/>
        </w:rPr>
        <w:t>Identify the levels of mastery/scale (columns).</w:t>
      </w:r>
      <w:r w:rsidRPr="00EE1F42">
        <w:rPr>
          <w:rFonts w:ascii="Times New Roman" w:eastAsia="Times New Roman" w:hAnsi="Times New Roman" w:cs="Times New Roman"/>
          <w:sz w:val="24"/>
          <w:szCs w:val="24"/>
        </w:rPr>
        <w:t> </w:t>
      </w:r>
    </w:p>
    <w:p w:rsidR="00EE1F42" w:rsidRPr="00EE1F42" w:rsidRDefault="00EE1F42" w:rsidP="00EE1F42">
      <w:pPr>
        <w:spacing w:beforeAutospacing="1" w:after="100" w:afterAutospacing="1" w:line="240" w:lineRule="auto"/>
        <w:rPr>
          <w:rFonts w:ascii="Times New Roman" w:eastAsia="Times New Roman" w:hAnsi="Times New Roman" w:cs="Times New Roman"/>
          <w:sz w:val="24"/>
          <w:szCs w:val="24"/>
        </w:rPr>
      </w:pPr>
      <w:r w:rsidRPr="00EE1F42">
        <w:rPr>
          <w:rFonts w:ascii="Times New Roman" w:eastAsia="Times New Roman" w:hAnsi="Times New Roman" w:cs="Times New Roman"/>
          <w:sz w:val="24"/>
          <w:szCs w:val="24"/>
        </w:rPr>
        <w:t>Tip: Aim for an even number (4 or 6) because when an odd number is used, the middle tends to become the "catch-all" category.</w:t>
      </w:r>
    </w:p>
    <w:p w:rsidR="00EE1F42" w:rsidRPr="00EE1F42" w:rsidRDefault="00EE1F42" w:rsidP="00EE1F42">
      <w:pPr>
        <w:spacing w:after="0" w:line="240" w:lineRule="auto"/>
        <w:rPr>
          <w:rFonts w:ascii="Times New Roman" w:eastAsia="Times New Roman" w:hAnsi="Times New Roman" w:cs="Times New Roman"/>
          <w:sz w:val="24"/>
          <w:szCs w:val="24"/>
        </w:rPr>
      </w:pPr>
      <w:r w:rsidRPr="00EE1F42">
        <w:rPr>
          <w:rFonts w:ascii="Times New Roman" w:eastAsia="Times New Roman" w:hAnsi="Times New Roman" w:cs="Times New Roman"/>
          <w:b/>
          <w:bCs/>
          <w:sz w:val="24"/>
          <w:szCs w:val="24"/>
        </w:rPr>
        <w:t>Step 4:</w:t>
      </w:r>
      <w:r w:rsidRPr="00EE1F42">
        <w:rPr>
          <w:rFonts w:ascii="Times New Roman" w:eastAsia="Times New Roman" w:hAnsi="Times New Roman" w:cs="Times New Roman"/>
          <w:sz w:val="24"/>
          <w:szCs w:val="24"/>
        </w:rPr>
        <w:t xml:space="preserve"> </w:t>
      </w:r>
      <w:r w:rsidRPr="00EE1F42">
        <w:rPr>
          <w:rFonts w:ascii="Times New Roman" w:eastAsia="Times New Roman" w:hAnsi="Times New Roman" w:cs="Times New Roman"/>
          <w:i/>
          <w:iCs/>
          <w:sz w:val="24"/>
          <w:szCs w:val="24"/>
        </w:rPr>
        <w:t>Describe each level of mastery for each characteristic (cells).</w:t>
      </w:r>
      <w:r w:rsidRPr="00EE1F42">
        <w:rPr>
          <w:rFonts w:ascii="Times New Roman" w:eastAsia="Times New Roman" w:hAnsi="Times New Roman" w:cs="Times New Roman"/>
          <w:sz w:val="24"/>
          <w:szCs w:val="24"/>
        </w:rPr>
        <w:t xml:space="preserve"> </w:t>
      </w:r>
    </w:p>
    <w:p w:rsidR="00EE1F42" w:rsidRPr="00EE1F42" w:rsidRDefault="00EE1F42" w:rsidP="00EE1F4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E1F42">
        <w:rPr>
          <w:rFonts w:ascii="Times New Roman" w:eastAsia="Times New Roman" w:hAnsi="Times New Roman" w:cs="Times New Roman"/>
          <w:sz w:val="24"/>
          <w:szCs w:val="24"/>
        </w:rPr>
        <w:t>Describe the best work you could expect using these characteristics. This describes the top category.</w:t>
      </w:r>
    </w:p>
    <w:p w:rsidR="00EE1F42" w:rsidRPr="00EE1F42" w:rsidRDefault="00EE1F42" w:rsidP="00EE1F4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E1F42">
        <w:rPr>
          <w:rFonts w:ascii="Times New Roman" w:eastAsia="Times New Roman" w:hAnsi="Times New Roman" w:cs="Times New Roman"/>
          <w:sz w:val="24"/>
          <w:szCs w:val="24"/>
        </w:rPr>
        <w:t xml:space="preserve">Describe an unacceptable product. This describes the lowest category. </w:t>
      </w:r>
      <w:r>
        <w:rPr>
          <w:rFonts w:ascii="Times New Roman" w:eastAsia="Times New Roman" w:hAnsi="Times New Roman" w:cs="Times New Roman"/>
          <w:sz w:val="24"/>
          <w:szCs w:val="24"/>
        </w:rPr>
        <w:t xml:space="preserve">Keep language positive, not negative. </w:t>
      </w:r>
    </w:p>
    <w:p w:rsidR="00EE1F42" w:rsidRDefault="00EE1F42" w:rsidP="00EE1F4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E1F42">
        <w:rPr>
          <w:rFonts w:ascii="Times New Roman" w:eastAsia="Times New Roman" w:hAnsi="Times New Roman" w:cs="Times New Roman"/>
          <w:sz w:val="24"/>
          <w:szCs w:val="24"/>
        </w:rPr>
        <w:t>Develop descriptions of intermediate-level products for intermediate categories.</w:t>
      </w:r>
      <w:r>
        <w:rPr>
          <w:rFonts w:ascii="Times New Roman" w:eastAsia="Times New Roman" w:hAnsi="Times New Roman" w:cs="Times New Roman"/>
          <w:sz w:val="24"/>
          <w:szCs w:val="24"/>
        </w:rPr>
        <w:t>]</w:t>
      </w:r>
    </w:p>
    <w:p w:rsidR="00EE1F42" w:rsidRPr="00EE1F42" w:rsidRDefault="00EE1F42" w:rsidP="00EE1F4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E1F42">
        <w:rPr>
          <w:rFonts w:ascii="Times New Roman" w:eastAsia="Times New Roman" w:hAnsi="Times New Roman" w:cs="Times New Roman"/>
          <w:sz w:val="24"/>
          <w:szCs w:val="24"/>
        </w:rPr>
        <w:t>Important</w:t>
      </w:r>
      <w:r>
        <w:rPr>
          <w:rFonts w:ascii="Times New Roman" w:eastAsia="Times New Roman" w:hAnsi="Times New Roman" w:cs="Times New Roman"/>
          <w:sz w:val="24"/>
          <w:szCs w:val="24"/>
        </w:rPr>
        <w:t>, e</w:t>
      </w:r>
      <w:r w:rsidRPr="00EE1F42">
        <w:rPr>
          <w:rFonts w:ascii="Times New Roman" w:eastAsia="Times New Roman" w:hAnsi="Times New Roman" w:cs="Times New Roman"/>
          <w:sz w:val="24"/>
          <w:szCs w:val="24"/>
        </w:rPr>
        <w:t xml:space="preserve">ach description and each category should be mutually exclusive. </w:t>
      </w:r>
    </w:p>
    <w:p w:rsidR="00EE1F42" w:rsidRPr="00EE1F42" w:rsidRDefault="00EE1F42" w:rsidP="00EE1F42">
      <w:pPr>
        <w:spacing w:after="0" w:line="240" w:lineRule="auto"/>
        <w:rPr>
          <w:rFonts w:ascii="Times New Roman" w:eastAsia="Times New Roman" w:hAnsi="Times New Roman" w:cs="Times New Roman"/>
          <w:sz w:val="24"/>
          <w:szCs w:val="24"/>
        </w:rPr>
      </w:pPr>
      <w:r w:rsidRPr="00EE1F42">
        <w:rPr>
          <w:rFonts w:ascii="Times New Roman" w:eastAsia="Times New Roman" w:hAnsi="Times New Roman" w:cs="Times New Roman"/>
          <w:b/>
          <w:bCs/>
          <w:sz w:val="24"/>
          <w:szCs w:val="24"/>
        </w:rPr>
        <w:t>Step 5:</w:t>
      </w:r>
      <w:r w:rsidRPr="00EE1F42">
        <w:rPr>
          <w:rFonts w:ascii="Times New Roman" w:eastAsia="Times New Roman" w:hAnsi="Times New Roman" w:cs="Times New Roman"/>
          <w:sz w:val="24"/>
          <w:szCs w:val="24"/>
        </w:rPr>
        <w:t xml:space="preserve"> </w:t>
      </w:r>
      <w:r w:rsidRPr="00EE1F42">
        <w:rPr>
          <w:rFonts w:ascii="Times New Roman" w:eastAsia="Times New Roman" w:hAnsi="Times New Roman" w:cs="Times New Roman"/>
          <w:i/>
          <w:iCs/>
          <w:sz w:val="24"/>
          <w:szCs w:val="24"/>
        </w:rPr>
        <w:t>Test rubric.</w:t>
      </w:r>
      <w:r w:rsidRPr="00EE1F42">
        <w:rPr>
          <w:rFonts w:ascii="Times New Roman" w:eastAsia="Times New Roman" w:hAnsi="Times New Roman" w:cs="Times New Roman"/>
          <w:sz w:val="24"/>
          <w:szCs w:val="24"/>
        </w:rPr>
        <w:t xml:space="preserve"> </w:t>
      </w:r>
    </w:p>
    <w:p w:rsidR="00EE1F42" w:rsidRPr="00EE1F42" w:rsidRDefault="00EE1F42" w:rsidP="00EE1F4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E1F42">
        <w:rPr>
          <w:rFonts w:ascii="Times New Roman" w:eastAsia="Times New Roman" w:hAnsi="Times New Roman" w:cs="Times New Roman"/>
          <w:sz w:val="24"/>
          <w:szCs w:val="24"/>
        </w:rPr>
        <w:t>Apply the rubric to an assignment.</w:t>
      </w:r>
    </w:p>
    <w:p w:rsidR="00EE1F42" w:rsidRPr="00EE1F42" w:rsidRDefault="00EE1F42" w:rsidP="00EE1F4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E1F42">
        <w:rPr>
          <w:rFonts w:ascii="Times New Roman" w:eastAsia="Times New Roman" w:hAnsi="Times New Roman" w:cs="Times New Roman"/>
          <w:sz w:val="24"/>
          <w:szCs w:val="24"/>
        </w:rPr>
        <w:t>Share with colleagues.</w:t>
      </w:r>
    </w:p>
    <w:p w:rsidR="00EE1F42" w:rsidRPr="00EE1F42" w:rsidRDefault="00EE1F42" w:rsidP="00EE1F42">
      <w:pPr>
        <w:spacing w:before="100" w:beforeAutospacing="1" w:after="100" w:afterAutospacing="1" w:line="240" w:lineRule="auto"/>
        <w:rPr>
          <w:rFonts w:ascii="Times New Roman" w:eastAsia="Times New Roman" w:hAnsi="Times New Roman" w:cs="Times New Roman"/>
          <w:sz w:val="24"/>
          <w:szCs w:val="24"/>
        </w:rPr>
      </w:pPr>
      <w:r w:rsidRPr="00EE1F42">
        <w:rPr>
          <w:rFonts w:ascii="Times New Roman" w:eastAsia="Times New Roman" w:hAnsi="Times New Roman" w:cs="Times New Roman"/>
          <w:b/>
          <w:bCs/>
          <w:sz w:val="24"/>
          <w:szCs w:val="24"/>
        </w:rPr>
        <w:t>Step 6:</w:t>
      </w:r>
      <w:r w:rsidRPr="00EE1F42">
        <w:rPr>
          <w:rFonts w:ascii="Times New Roman" w:eastAsia="Times New Roman" w:hAnsi="Times New Roman" w:cs="Times New Roman"/>
          <w:sz w:val="24"/>
          <w:szCs w:val="24"/>
        </w:rPr>
        <w:t xml:space="preserve"> </w:t>
      </w:r>
      <w:r w:rsidRPr="00EE1F42">
        <w:rPr>
          <w:rFonts w:ascii="Times New Roman" w:eastAsia="Times New Roman" w:hAnsi="Times New Roman" w:cs="Times New Roman"/>
          <w:i/>
          <w:iCs/>
          <w:sz w:val="24"/>
          <w:szCs w:val="24"/>
        </w:rPr>
        <w:t>Discuss with colleagues. Review feedback and revise.</w:t>
      </w:r>
      <w:r w:rsidRPr="00EE1F42">
        <w:rPr>
          <w:rFonts w:ascii="Times New Roman" w:eastAsia="Times New Roman" w:hAnsi="Times New Roman" w:cs="Times New Roman"/>
          <w:sz w:val="24"/>
          <w:szCs w:val="24"/>
        </w:rPr>
        <w:t> </w:t>
      </w:r>
    </w:p>
    <w:p w:rsidR="00EE1F42" w:rsidRPr="00EE1F42" w:rsidRDefault="00EE1F42" w:rsidP="00EE1F42">
      <w:pPr>
        <w:spacing w:before="100" w:beforeAutospacing="1" w:after="100" w:afterAutospacing="1" w:line="240" w:lineRule="auto"/>
        <w:outlineLvl w:val="1"/>
        <w:rPr>
          <w:rFonts w:ascii="Times New Roman" w:eastAsia="Times New Roman" w:hAnsi="Times New Roman" w:cs="Times New Roman"/>
          <w:b/>
          <w:bCs/>
          <w:sz w:val="36"/>
          <w:szCs w:val="36"/>
        </w:rPr>
      </w:pPr>
      <w:r w:rsidRPr="00EE1F42">
        <w:rPr>
          <w:rFonts w:ascii="Times New Roman" w:eastAsia="Times New Roman" w:hAnsi="Times New Roman" w:cs="Times New Roman"/>
          <w:b/>
          <w:bCs/>
          <w:sz w:val="36"/>
          <w:szCs w:val="36"/>
        </w:rPr>
        <w:lastRenderedPageBreak/>
        <w:t>5. Sample rubrics</w:t>
      </w:r>
    </w:p>
    <w:p w:rsidR="00EE1F42" w:rsidRPr="00EE1F42" w:rsidRDefault="00EE1F42" w:rsidP="00EE1F42">
      <w:pPr>
        <w:spacing w:before="100" w:beforeAutospacing="1" w:after="100" w:afterAutospacing="1" w:line="240" w:lineRule="auto"/>
        <w:outlineLvl w:val="1"/>
        <w:rPr>
          <w:rFonts w:ascii="Times New Roman" w:eastAsia="Times New Roman" w:hAnsi="Times New Roman" w:cs="Times New Roman"/>
          <w:b/>
          <w:bCs/>
          <w:sz w:val="36"/>
          <w:szCs w:val="36"/>
        </w:rPr>
      </w:pPr>
      <w:r w:rsidRPr="00EE1F42">
        <w:rPr>
          <w:rFonts w:ascii="Times New Roman" w:eastAsia="Times New Roman" w:hAnsi="Times New Roman" w:cs="Times New Roman"/>
          <w:b/>
          <w:bCs/>
          <w:sz w:val="36"/>
          <w:szCs w:val="36"/>
        </w:rPr>
        <w:t>6. Scoring rubric group orientation and calibration</w:t>
      </w:r>
    </w:p>
    <w:p w:rsidR="00EE1F42" w:rsidRPr="00EE1F42" w:rsidRDefault="00EE1F42" w:rsidP="00EE1F42">
      <w:pPr>
        <w:spacing w:before="100" w:beforeAutospacing="1" w:after="100" w:afterAutospacing="1" w:line="240" w:lineRule="auto"/>
        <w:rPr>
          <w:rFonts w:ascii="Times New Roman" w:eastAsia="Times New Roman" w:hAnsi="Times New Roman" w:cs="Times New Roman"/>
          <w:sz w:val="24"/>
          <w:szCs w:val="24"/>
        </w:rPr>
      </w:pPr>
      <w:r w:rsidRPr="00EE1F42">
        <w:rPr>
          <w:rFonts w:ascii="Times New Roman" w:eastAsia="Times New Roman" w:hAnsi="Times New Roman" w:cs="Times New Roman"/>
          <w:sz w:val="24"/>
          <w:szCs w:val="24"/>
        </w:rPr>
        <w:t>When using a rubric for program assessment purposes, faculty members apply the rubric to pieces of student work (e.g., reports, oral presentations, design projects). To produce dependable scores, each faculty member needs to interpret the rubric in the same way. The process of training faculty members to apply the rubric is called "norming." It's a way to calibrate the faculty members so that scores are accurate. Below are directions for an assessment coordinator carrying out this process.</w:t>
      </w:r>
    </w:p>
    <w:p w:rsidR="00EE1F42" w:rsidRPr="00EE1F42" w:rsidRDefault="00EE1F42" w:rsidP="00EE1F42">
      <w:pPr>
        <w:spacing w:before="100" w:beforeAutospacing="1" w:after="100" w:afterAutospacing="1" w:line="240" w:lineRule="auto"/>
        <w:rPr>
          <w:rFonts w:ascii="Times New Roman" w:eastAsia="Times New Roman" w:hAnsi="Times New Roman" w:cs="Times New Roman"/>
          <w:sz w:val="24"/>
          <w:szCs w:val="24"/>
        </w:rPr>
      </w:pPr>
      <w:r w:rsidRPr="00EE1F42">
        <w:rPr>
          <w:rFonts w:ascii="Times New Roman" w:eastAsia="Times New Roman" w:hAnsi="Times New Roman" w:cs="Times New Roman"/>
          <w:sz w:val="24"/>
          <w:szCs w:val="24"/>
        </w:rPr>
        <w:t>Suggested materials for a scoring session:</w:t>
      </w:r>
    </w:p>
    <w:p w:rsidR="00EE1F42" w:rsidRPr="00EE1F42" w:rsidRDefault="00EE1F42" w:rsidP="00EE1F4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E1F42">
        <w:rPr>
          <w:rFonts w:ascii="Times New Roman" w:eastAsia="Times New Roman" w:hAnsi="Times New Roman" w:cs="Times New Roman"/>
          <w:sz w:val="24"/>
          <w:szCs w:val="24"/>
        </w:rPr>
        <w:t>Copies of the rubric</w:t>
      </w:r>
    </w:p>
    <w:p w:rsidR="00EE1F42" w:rsidRPr="00EE1F42" w:rsidRDefault="00EE1F42" w:rsidP="00EE1F4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E1F42">
        <w:rPr>
          <w:rFonts w:ascii="Times New Roman" w:eastAsia="Times New Roman" w:hAnsi="Times New Roman" w:cs="Times New Roman"/>
          <w:sz w:val="24"/>
          <w:szCs w:val="24"/>
        </w:rPr>
        <w:t>Copies of the "anchors": pieces of student work that illustrate each level of mastery. Suggestion: have 6 anchor pieces (2 low, 2 middle, 2 high)</w:t>
      </w:r>
    </w:p>
    <w:p w:rsidR="00EE1F42" w:rsidRPr="00EE1F42" w:rsidRDefault="00EE1F42" w:rsidP="00EE1F4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E1F42">
        <w:rPr>
          <w:rFonts w:ascii="Times New Roman" w:eastAsia="Times New Roman" w:hAnsi="Times New Roman" w:cs="Times New Roman"/>
          <w:sz w:val="24"/>
          <w:szCs w:val="24"/>
        </w:rPr>
        <w:t>Score sheets</w:t>
      </w:r>
    </w:p>
    <w:p w:rsidR="00EE1F42" w:rsidRPr="00EE1F42" w:rsidRDefault="00EE1F42" w:rsidP="00EE1F4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E1F42">
        <w:rPr>
          <w:rFonts w:ascii="Times New Roman" w:eastAsia="Times New Roman" w:hAnsi="Times New Roman" w:cs="Times New Roman"/>
          <w:sz w:val="24"/>
          <w:szCs w:val="24"/>
        </w:rPr>
        <w:t>Extra pens, tape, post-its, paper clips, stapler, rubber bands, etc.</w:t>
      </w:r>
    </w:p>
    <w:p w:rsidR="00EE1F42" w:rsidRPr="00EE1F42" w:rsidRDefault="00EE1F42" w:rsidP="00EE1F42">
      <w:pPr>
        <w:spacing w:before="100" w:beforeAutospacing="1" w:after="100" w:afterAutospacing="1" w:line="240" w:lineRule="auto"/>
        <w:rPr>
          <w:rFonts w:ascii="Times New Roman" w:eastAsia="Times New Roman" w:hAnsi="Times New Roman" w:cs="Times New Roman"/>
          <w:sz w:val="24"/>
          <w:szCs w:val="24"/>
        </w:rPr>
      </w:pPr>
      <w:r w:rsidRPr="00EE1F42">
        <w:rPr>
          <w:rFonts w:ascii="Times New Roman" w:eastAsia="Times New Roman" w:hAnsi="Times New Roman" w:cs="Times New Roman"/>
          <w:sz w:val="24"/>
          <w:szCs w:val="24"/>
        </w:rPr>
        <w:t>Hold the scoring session in a room that:</w:t>
      </w:r>
    </w:p>
    <w:p w:rsidR="00EE1F42" w:rsidRPr="00EE1F42" w:rsidRDefault="00EE1F42" w:rsidP="00EE1F4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E1F42">
        <w:rPr>
          <w:rFonts w:ascii="Times New Roman" w:eastAsia="Times New Roman" w:hAnsi="Times New Roman" w:cs="Times New Roman"/>
          <w:sz w:val="24"/>
          <w:szCs w:val="24"/>
        </w:rPr>
        <w:t>Allows the scorers to spread out as they rate the student pieces</w:t>
      </w:r>
    </w:p>
    <w:p w:rsidR="00EE1F42" w:rsidRPr="00EE1F42" w:rsidRDefault="00EE1F42" w:rsidP="00EE1F4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E1F42">
        <w:rPr>
          <w:rFonts w:ascii="Times New Roman" w:eastAsia="Times New Roman" w:hAnsi="Times New Roman" w:cs="Times New Roman"/>
          <w:sz w:val="24"/>
          <w:szCs w:val="24"/>
        </w:rPr>
        <w:t>Has a chalk or white board</w:t>
      </w:r>
    </w:p>
    <w:p w:rsidR="00EE1F42" w:rsidRPr="00EE1F42" w:rsidRDefault="00EE1F42" w:rsidP="00EE1F42">
      <w:pPr>
        <w:spacing w:before="100" w:beforeAutospacing="1" w:after="100" w:afterAutospacing="1" w:line="240" w:lineRule="auto"/>
        <w:rPr>
          <w:rFonts w:ascii="Times New Roman" w:eastAsia="Times New Roman" w:hAnsi="Times New Roman" w:cs="Times New Roman"/>
          <w:sz w:val="24"/>
          <w:szCs w:val="24"/>
        </w:rPr>
      </w:pPr>
      <w:r w:rsidRPr="00EE1F42">
        <w:rPr>
          <w:rFonts w:ascii="Times New Roman" w:eastAsia="Times New Roman" w:hAnsi="Times New Roman" w:cs="Times New Roman"/>
          <w:sz w:val="24"/>
          <w:szCs w:val="24"/>
        </w:rPr>
        <w:t>Process:</w:t>
      </w:r>
    </w:p>
    <w:p w:rsidR="00EE1F42" w:rsidRPr="00EE1F42" w:rsidRDefault="00EE1F42" w:rsidP="00EE1F42">
      <w:pPr>
        <w:numPr>
          <w:ilvl w:val="0"/>
          <w:numId w:val="11"/>
        </w:numPr>
        <w:spacing w:before="100" w:beforeAutospacing="1" w:after="150" w:line="240" w:lineRule="auto"/>
        <w:rPr>
          <w:rFonts w:ascii="Times New Roman" w:eastAsia="Times New Roman" w:hAnsi="Times New Roman" w:cs="Times New Roman"/>
          <w:sz w:val="24"/>
          <w:szCs w:val="24"/>
        </w:rPr>
      </w:pPr>
      <w:r w:rsidRPr="00EE1F42">
        <w:rPr>
          <w:rFonts w:ascii="Times New Roman" w:eastAsia="Times New Roman" w:hAnsi="Times New Roman" w:cs="Times New Roman"/>
          <w:sz w:val="24"/>
          <w:szCs w:val="24"/>
        </w:rPr>
        <w:t>Describe the purpose of the activity, stressing how it fits into program assessment plans.  Explain that the purpose is to assess the program, not individual students or faculty, and describe ethical guidelines, including respect for confidentiality and privacy.</w:t>
      </w:r>
    </w:p>
    <w:p w:rsidR="00EE1F42" w:rsidRPr="00EE1F42" w:rsidRDefault="00EE1F42" w:rsidP="00EE1F42">
      <w:pPr>
        <w:numPr>
          <w:ilvl w:val="0"/>
          <w:numId w:val="11"/>
        </w:numPr>
        <w:spacing w:before="100" w:beforeAutospacing="1" w:after="150" w:line="240" w:lineRule="auto"/>
        <w:rPr>
          <w:rFonts w:ascii="Times New Roman" w:eastAsia="Times New Roman" w:hAnsi="Times New Roman" w:cs="Times New Roman"/>
          <w:sz w:val="24"/>
          <w:szCs w:val="24"/>
        </w:rPr>
      </w:pPr>
      <w:r w:rsidRPr="00EE1F42">
        <w:rPr>
          <w:rFonts w:ascii="Times New Roman" w:eastAsia="Times New Roman" w:hAnsi="Times New Roman" w:cs="Times New Roman"/>
          <w:sz w:val="24"/>
          <w:szCs w:val="24"/>
        </w:rPr>
        <w:t>Describe the nature of the products that will be reviewed, briefly summarizing how they were obtained.</w:t>
      </w:r>
    </w:p>
    <w:p w:rsidR="00EE1F42" w:rsidRPr="00EE1F42" w:rsidRDefault="00EE1F42" w:rsidP="00EE1F42">
      <w:pPr>
        <w:numPr>
          <w:ilvl w:val="0"/>
          <w:numId w:val="11"/>
        </w:numPr>
        <w:spacing w:before="100" w:beforeAutospacing="1" w:after="150" w:line="240" w:lineRule="auto"/>
        <w:rPr>
          <w:rFonts w:ascii="Times New Roman" w:eastAsia="Times New Roman" w:hAnsi="Times New Roman" w:cs="Times New Roman"/>
          <w:sz w:val="24"/>
          <w:szCs w:val="24"/>
        </w:rPr>
      </w:pPr>
      <w:r w:rsidRPr="00EE1F42">
        <w:rPr>
          <w:rFonts w:ascii="Times New Roman" w:eastAsia="Times New Roman" w:hAnsi="Times New Roman" w:cs="Times New Roman"/>
          <w:sz w:val="24"/>
          <w:szCs w:val="24"/>
        </w:rPr>
        <w:t xml:space="preserve">Describe the scoring rubric and </w:t>
      </w:r>
      <w:r>
        <w:rPr>
          <w:rFonts w:ascii="Times New Roman" w:eastAsia="Times New Roman" w:hAnsi="Times New Roman" w:cs="Times New Roman"/>
          <w:sz w:val="24"/>
          <w:szCs w:val="24"/>
        </w:rPr>
        <w:t xml:space="preserve"> </w:t>
      </w:r>
      <w:r w:rsidRPr="00EE1F42">
        <w:rPr>
          <w:rFonts w:ascii="Times New Roman" w:eastAsia="Times New Roman" w:hAnsi="Times New Roman" w:cs="Times New Roman"/>
          <w:sz w:val="24"/>
          <w:szCs w:val="24"/>
        </w:rPr>
        <w:t>its categories. Explain how it was developed.</w:t>
      </w:r>
    </w:p>
    <w:p w:rsidR="00EE1F42" w:rsidRPr="00EE1F42" w:rsidRDefault="00EE1F42" w:rsidP="00EE1F42">
      <w:pPr>
        <w:numPr>
          <w:ilvl w:val="0"/>
          <w:numId w:val="11"/>
        </w:numPr>
        <w:spacing w:before="100" w:beforeAutospacing="1" w:after="150" w:line="240" w:lineRule="auto"/>
        <w:rPr>
          <w:rFonts w:ascii="Times New Roman" w:eastAsia="Times New Roman" w:hAnsi="Times New Roman" w:cs="Times New Roman"/>
          <w:sz w:val="24"/>
          <w:szCs w:val="24"/>
        </w:rPr>
      </w:pPr>
      <w:r w:rsidRPr="00EE1F42">
        <w:rPr>
          <w:rFonts w:ascii="Times New Roman" w:eastAsia="Times New Roman" w:hAnsi="Times New Roman" w:cs="Times New Roman"/>
          <w:sz w:val="24"/>
          <w:szCs w:val="24"/>
        </w:rPr>
        <w:t>Analytic: Explain that readers should rate each dimension of an analytic rubric separately, and they should apply the criteria without concern for how often each score (level of mastery) is used. Holistic: Explain that readers should assign the score or level of mastery that best describes the whole piece; some aspects of the piece may not appear in that score and that is okay. They should apply the criteria without concern for how often each score is used.</w:t>
      </w:r>
    </w:p>
    <w:p w:rsidR="00EE1F42" w:rsidRPr="00EE1F42" w:rsidRDefault="00EE1F42" w:rsidP="00EE1F42">
      <w:pPr>
        <w:numPr>
          <w:ilvl w:val="0"/>
          <w:numId w:val="11"/>
        </w:numPr>
        <w:spacing w:before="100" w:beforeAutospacing="1" w:after="150" w:line="240" w:lineRule="auto"/>
        <w:rPr>
          <w:rFonts w:ascii="Times New Roman" w:eastAsia="Times New Roman" w:hAnsi="Times New Roman" w:cs="Times New Roman"/>
          <w:sz w:val="24"/>
          <w:szCs w:val="24"/>
        </w:rPr>
      </w:pPr>
      <w:r w:rsidRPr="00EE1F42">
        <w:rPr>
          <w:rFonts w:ascii="Times New Roman" w:eastAsia="Times New Roman" w:hAnsi="Times New Roman" w:cs="Times New Roman"/>
          <w:sz w:val="24"/>
          <w:szCs w:val="24"/>
        </w:rPr>
        <w:t>Give each scorer a copy of several student products that are exemplars of different levels of performance. Ask each scorer to independently apply the rubric to each of these products, writing their ratings on a scrap sheet of paper.</w:t>
      </w:r>
    </w:p>
    <w:p w:rsidR="00EE1F42" w:rsidRPr="00EE1F42" w:rsidRDefault="00EE1F42" w:rsidP="00EE1F42">
      <w:pPr>
        <w:numPr>
          <w:ilvl w:val="0"/>
          <w:numId w:val="11"/>
        </w:numPr>
        <w:spacing w:before="100" w:beforeAutospacing="1" w:after="150" w:line="240" w:lineRule="auto"/>
        <w:rPr>
          <w:rFonts w:ascii="Times New Roman" w:eastAsia="Times New Roman" w:hAnsi="Times New Roman" w:cs="Times New Roman"/>
          <w:sz w:val="24"/>
          <w:szCs w:val="24"/>
        </w:rPr>
      </w:pPr>
      <w:r w:rsidRPr="00EE1F42">
        <w:rPr>
          <w:rFonts w:ascii="Times New Roman" w:eastAsia="Times New Roman" w:hAnsi="Times New Roman" w:cs="Times New Roman"/>
          <w:sz w:val="24"/>
          <w:szCs w:val="24"/>
        </w:rPr>
        <w:lastRenderedPageBreak/>
        <w:t>Once everyone is done, collect everyone's ratings and display them so everyone can see the degree of agreement. This is often done on a blackboard, with each person in turn announcing his/her ratings as they are entered on the board. Alternatively, the facilitator could ask raters to raise their hands when their rating category is announced, making the extent of agreement very clear to everyone and making it very easy to identify raters who routinely give unusually high or low ratings.</w:t>
      </w:r>
    </w:p>
    <w:p w:rsidR="00EE1F42" w:rsidRPr="00EE1F42" w:rsidRDefault="00EE1F42" w:rsidP="00EE1F42">
      <w:pPr>
        <w:numPr>
          <w:ilvl w:val="0"/>
          <w:numId w:val="11"/>
        </w:numPr>
        <w:spacing w:before="100" w:beforeAutospacing="1" w:after="150" w:line="240" w:lineRule="auto"/>
        <w:rPr>
          <w:rFonts w:ascii="Times New Roman" w:eastAsia="Times New Roman" w:hAnsi="Times New Roman" w:cs="Times New Roman"/>
          <w:sz w:val="24"/>
          <w:szCs w:val="24"/>
        </w:rPr>
      </w:pPr>
      <w:r w:rsidRPr="00EE1F42">
        <w:rPr>
          <w:rFonts w:ascii="Times New Roman" w:eastAsia="Times New Roman" w:hAnsi="Times New Roman" w:cs="Times New Roman"/>
          <w:sz w:val="24"/>
          <w:szCs w:val="24"/>
        </w:rPr>
        <w:t>Guide the group in a discussion of their ratings. There will be differences. This discussion is important to establish standards. Attempt to reach consensus on the most appropriate rating for each of the products being examined by inviting people who gave different ratings to explain their judgments. Raters should be encouraged to explain by making explicit references to the rubric. Usually consensus is possible, but sometimes a split decision is developed, e.g., the group may agree that a product is a "3-4" split because it has elements of both categories. This is usually not a problem. You might allow the group to revise the rubric to clarify its use but avoid allowing the group to drift away from the rubric and learning outcome(s) being assessed.</w:t>
      </w:r>
    </w:p>
    <w:p w:rsidR="00EE1F42" w:rsidRPr="00EE1F42" w:rsidRDefault="00EE1F42" w:rsidP="00EE1F42">
      <w:pPr>
        <w:numPr>
          <w:ilvl w:val="0"/>
          <w:numId w:val="11"/>
        </w:numPr>
        <w:spacing w:before="100" w:beforeAutospacing="1" w:after="150" w:line="240" w:lineRule="auto"/>
        <w:rPr>
          <w:rFonts w:ascii="Times New Roman" w:eastAsia="Times New Roman" w:hAnsi="Times New Roman" w:cs="Times New Roman"/>
          <w:sz w:val="24"/>
          <w:szCs w:val="24"/>
        </w:rPr>
      </w:pPr>
      <w:r w:rsidRPr="00EE1F42">
        <w:rPr>
          <w:rFonts w:ascii="Times New Roman" w:eastAsia="Times New Roman" w:hAnsi="Times New Roman" w:cs="Times New Roman"/>
          <w:sz w:val="24"/>
          <w:szCs w:val="24"/>
        </w:rPr>
        <w:t>Once the group is comfortable with how the rubric is applied, the rating begins. Explain how to record ratings using the score sheet and explain the procedures. Reviewers begin scoring.</w:t>
      </w:r>
    </w:p>
    <w:p w:rsidR="00EE1F42" w:rsidRPr="00EE1F42" w:rsidRDefault="00EE1F42" w:rsidP="00EE1F42">
      <w:pPr>
        <w:numPr>
          <w:ilvl w:val="0"/>
          <w:numId w:val="11"/>
        </w:numPr>
        <w:spacing w:before="100" w:beforeAutospacing="1" w:after="150" w:line="240" w:lineRule="auto"/>
        <w:rPr>
          <w:rFonts w:ascii="Times New Roman" w:eastAsia="Times New Roman" w:hAnsi="Times New Roman" w:cs="Times New Roman"/>
          <w:sz w:val="24"/>
          <w:szCs w:val="24"/>
        </w:rPr>
      </w:pPr>
      <w:r w:rsidRPr="00EE1F42">
        <w:rPr>
          <w:rFonts w:ascii="Times New Roman" w:eastAsia="Times New Roman" w:hAnsi="Times New Roman" w:cs="Times New Roman"/>
          <w:sz w:val="24"/>
          <w:szCs w:val="24"/>
        </w:rPr>
        <w:t xml:space="preserve">If you can quickly summarize the scores, present a summary to the group at the end of the reading. You might end the meeting with a discussion of five questions: </w:t>
      </w:r>
    </w:p>
    <w:p w:rsidR="00EE1F42" w:rsidRPr="00EE1F42" w:rsidRDefault="00EE1F42" w:rsidP="00EE1F42">
      <w:pPr>
        <w:numPr>
          <w:ilvl w:val="1"/>
          <w:numId w:val="11"/>
        </w:numPr>
        <w:spacing w:before="100" w:beforeAutospacing="1" w:after="150" w:line="240" w:lineRule="auto"/>
        <w:rPr>
          <w:rFonts w:ascii="Times New Roman" w:eastAsia="Times New Roman" w:hAnsi="Times New Roman" w:cs="Times New Roman"/>
          <w:sz w:val="24"/>
          <w:szCs w:val="24"/>
        </w:rPr>
      </w:pPr>
      <w:r w:rsidRPr="00EE1F42">
        <w:rPr>
          <w:rFonts w:ascii="Times New Roman" w:eastAsia="Times New Roman" w:hAnsi="Times New Roman" w:cs="Times New Roman"/>
          <w:sz w:val="24"/>
          <w:szCs w:val="24"/>
        </w:rPr>
        <w:t>Are results sufficiently reliable?</w:t>
      </w:r>
    </w:p>
    <w:p w:rsidR="00EE1F42" w:rsidRPr="00EE1F42" w:rsidRDefault="00EE1F42" w:rsidP="00EE1F42">
      <w:pPr>
        <w:numPr>
          <w:ilvl w:val="1"/>
          <w:numId w:val="11"/>
        </w:numPr>
        <w:spacing w:before="100" w:beforeAutospacing="1" w:after="150" w:line="240" w:lineRule="auto"/>
        <w:rPr>
          <w:rFonts w:ascii="Times New Roman" w:eastAsia="Times New Roman" w:hAnsi="Times New Roman" w:cs="Times New Roman"/>
          <w:sz w:val="24"/>
          <w:szCs w:val="24"/>
        </w:rPr>
      </w:pPr>
      <w:r w:rsidRPr="00EE1F42">
        <w:rPr>
          <w:rFonts w:ascii="Times New Roman" w:eastAsia="Times New Roman" w:hAnsi="Times New Roman" w:cs="Times New Roman"/>
          <w:sz w:val="24"/>
          <w:szCs w:val="24"/>
        </w:rPr>
        <w:t>What do the results mean? Are we satisfied with the extent of students' learning?</w:t>
      </w:r>
    </w:p>
    <w:p w:rsidR="00EE1F42" w:rsidRPr="00EE1F42" w:rsidRDefault="00EE1F42" w:rsidP="00EE1F42">
      <w:pPr>
        <w:numPr>
          <w:ilvl w:val="1"/>
          <w:numId w:val="11"/>
        </w:numPr>
        <w:spacing w:before="100" w:beforeAutospacing="1" w:after="150" w:line="240" w:lineRule="auto"/>
        <w:rPr>
          <w:rFonts w:ascii="Times New Roman" w:eastAsia="Times New Roman" w:hAnsi="Times New Roman" w:cs="Times New Roman"/>
          <w:sz w:val="24"/>
          <w:szCs w:val="24"/>
        </w:rPr>
      </w:pPr>
      <w:r w:rsidRPr="00EE1F42">
        <w:rPr>
          <w:rFonts w:ascii="Times New Roman" w:eastAsia="Times New Roman" w:hAnsi="Times New Roman" w:cs="Times New Roman"/>
          <w:sz w:val="24"/>
          <w:szCs w:val="24"/>
        </w:rPr>
        <w:t>Who needs to know the results?</w:t>
      </w:r>
    </w:p>
    <w:p w:rsidR="00EE1F42" w:rsidRPr="00EE1F42" w:rsidRDefault="00EE1F42" w:rsidP="00EE1F42">
      <w:pPr>
        <w:numPr>
          <w:ilvl w:val="1"/>
          <w:numId w:val="11"/>
        </w:numPr>
        <w:spacing w:before="100" w:beforeAutospacing="1" w:after="150" w:line="240" w:lineRule="auto"/>
        <w:rPr>
          <w:rFonts w:ascii="Times New Roman" w:eastAsia="Times New Roman" w:hAnsi="Times New Roman" w:cs="Times New Roman"/>
          <w:sz w:val="24"/>
          <w:szCs w:val="24"/>
        </w:rPr>
      </w:pPr>
      <w:r w:rsidRPr="00EE1F42">
        <w:rPr>
          <w:rFonts w:ascii="Times New Roman" w:eastAsia="Times New Roman" w:hAnsi="Times New Roman" w:cs="Times New Roman"/>
          <w:sz w:val="24"/>
          <w:szCs w:val="24"/>
        </w:rPr>
        <w:t>What are the implications of the results for curriculum, pedagogy, or student support services?</w:t>
      </w:r>
    </w:p>
    <w:p w:rsidR="00EE1F42" w:rsidRPr="00EE1F42" w:rsidRDefault="00EE1F42" w:rsidP="00EE1F42">
      <w:pPr>
        <w:numPr>
          <w:ilvl w:val="1"/>
          <w:numId w:val="11"/>
        </w:numPr>
        <w:spacing w:before="100" w:beforeAutospacing="1" w:after="150" w:line="240" w:lineRule="auto"/>
        <w:rPr>
          <w:rFonts w:ascii="Times New Roman" w:eastAsia="Times New Roman" w:hAnsi="Times New Roman" w:cs="Times New Roman"/>
          <w:sz w:val="24"/>
          <w:szCs w:val="24"/>
        </w:rPr>
      </w:pPr>
      <w:r w:rsidRPr="00EE1F42">
        <w:rPr>
          <w:rFonts w:ascii="Times New Roman" w:eastAsia="Times New Roman" w:hAnsi="Times New Roman" w:cs="Times New Roman"/>
          <w:sz w:val="24"/>
          <w:szCs w:val="24"/>
        </w:rPr>
        <w:t>How might the assessment process, itself, be improved?</w:t>
      </w:r>
    </w:p>
    <w:p w:rsidR="00EE1F42" w:rsidRPr="00EE1F42" w:rsidRDefault="00EE1F42" w:rsidP="00EE1F42">
      <w:pPr>
        <w:spacing w:before="100" w:beforeAutospacing="1" w:after="100" w:afterAutospacing="1" w:line="240" w:lineRule="auto"/>
        <w:outlineLvl w:val="1"/>
        <w:rPr>
          <w:rFonts w:ascii="Times New Roman" w:eastAsia="Times New Roman" w:hAnsi="Times New Roman" w:cs="Times New Roman"/>
          <w:b/>
          <w:bCs/>
          <w:sz w:val="36"/>
          <w:szCs w:val="36"/>
        </w:rPr>
      </w:pPr>
      <w:r w:rsidRPr="00EE1F42">
        <w:rPr>
          <w:rFonts w:ascii="Times New Roman" w:eastAsia="Times New Roman" w:hAnsi="Times New Roman" w:cs="Times New Roman"/>
          <w:b/>
          <w:bCs/>
          <w:sz w:val="36"/>
          <w:szCs w:val="36"/>
        </w:rPr>
        <w:t>7. Suggestions for Using Rubrics in Courses</w:t>
      </w:r>
    </w:p>
    <w:p w:rsidR="00EE1F42" w:rsidRPr="00EE1F42" w:rsidRDefault="00EE1F42" w:rsidP="00EE1F4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E1F42">
        <w:rPr>
          <w:rFonts w:ascii="Times New Roman" w:eastAsia="Times New Roman" w:hAnsi="Times New Roman" w:cs="Times New Roman"/>
          <w:sz w:val="24"/>
          <w:szCs w:val="24"/>
        </w:rPr>
        <w:t xml:space="preserve">Have students apply your rubric to sample products before they create their own. Faculty members report that students are quite accurate when doing this, and this process should help them evaluate their own projects as they are being developed. The ability to evaluate, edit, and improve draft documents is an important skill. </w:t>
      </w:r>
    </w:p>
    <w:p w:rsidR="00EE1F42" w:rsidRPr="00EE1F42" w:rsidRDefault="00EE1F42" w:rsidP="00EE1F4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E1F42">
        <w:rPr>
          <w:rFonts w:ascii="Times New Roman" w:eastAsia="Times New Roman" w:hAnsi="Times New Roman" w:cs="Times New Roman"/>
          <w:sz w:val="24"/>
          <w:szCs w:val="24"/>
        </w:rPr>
        <w:t>Have students exchange paper drafts and give peer feedback using the rubric. Then give students a few days to revise before submitting the final draft to you. You might also require that they turn in the draft and peer-scored rubric with their final paper.</w:t>
      </w:r>
    </w:p>
    <w:p w:rsidR="00EE1F42" w:rsidRPr="00EE1F42" w:rsidRDefault="00EE1F42" w:rsidP="00EE1F4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E1F42">
        <w:rPr>
          <w:rFonts w:ascii="Times New Roman" w:eastAsia="Times New Roman" w:hAnsi="Times New Roman" w:cs="Times New Roman"/>
          <w:sz w:val="24"/>
          <w:szCs w:val="24"/>
        </w:rPr>
        <w:t>Have students self-assess their products using the rubric and hand in the self-assessment with the product; then faculty members and students can compare self- and faculty- generated evaluations.</w:t>
      </w:r>
    </w:p>
    <w:p w:rsidR="00CA3B2B" w:rsidRDefault="00C83E5E"/>
    <w:sectPr w:rsidR="00CA3B2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F42" w:rsidRDefault="00EE1F42" w:rsidP="00EE1F42">
      <w:pPr>
        <w:spacing w:after="0" w:line="240" w:lineRule="auto"/>
      </w:pPr>
      <w:r>
        <w:separator/>
      </w:r>
    </w:p>
  </w:endnote>
  <w:endnote w:type="continuationSeparator" w:id="0">
    <w:p w:rsidR="00EE1F42" w:rsidRDefault="00EE1F42" w:rsidP="00EE1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586948"/>
      <w:docPartObj>
        <w:docPartGallery w:val="Page Numbers (Bottom of Page)"/>
        <w:docPartUnique/>
      </w:docPartObj>
    </w:sdtPr>
    <w:sdtEndPr>
      <w:rPr>
        <w:noProof/>
      </w:rPr>
    </w:sdtEndPr>
    <w:sdtContent>
      <w:p w:rsidR="007647C5" w:rsidRDefault="007647C5">
        <w:pPr>
          <w:pStyle w:val="Footer"/>
          <w:jc w:val="right"/>
        </w:pPr>
        <w:r>
          <w:fldChar w:fldCharType="begin"/>
        </w:r>
        <w:r>
          <w:instrText xml:space="preserve"> DATE \@ "M/d/yyyy" </w:instrText>
        </w:r>
        <w:r>
          <w:fldChar w:fldCharType="separate"/>
        </w:r>
        <w:r w:rsidR="00C83E5E">
          <w:rPr>
            <w:noProof/>
          </w:rPr>
          <w:t>7/11/2012</w:t>
        </w:r>
        <w:r>
          <w:fldChar w:fldCharType="end"/>
        </w:r>
      </w:p>
      <w:p w:rsidR="007647C5" w:rsidRDefault="007647C5">
        <w:pPr>
          <w:pStyle w:val="Footer"/>
          <w:jc w:val="right"/>
        </w:pPr>
        <w:r>
          <w:fldChar w:fldCharType="begin"/>
        </w:r>
        <w:r>
          <w:instrText xml:space="preserve"> PAGE   \* MERGEFORMAT </w:instrText>
        </w:r>
        <w:r>
          <w:fldChar w:fldCharType="separate"/>
        </w:r>
        <w:r w:rsidR="00C83E5E">
          <w:rPr>
            <w:noProof/>
          </w:rPr>
          <w:t>2</w:t>
        </w:r>
        <w:r>
          <w:rPr>
            <w:noProof/>
          </w:rPr>
          <w:fldChar w:fldCharType="end"/>
        </w:r>
      </w:p>
    </w:sdtContent>
  </w:sdt>
  <w:p w:rsidR="00EE1F42" w:rsidRDefault="00EE1F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F42" w:rsidRDefault="00EE1F42" w:rsidP="00EE1F42">
      <w:pPr>
        <w:spacing w:after="0" w:line="240" w:lineRule="auto"/>
      </w:pPr>
      <w:r>
        <w:separator/>
      </w:r>
    </w:p>
  </w:footnote>
  <w:footnote w:type="continuationSeparator" w:id="0">
    <w:p w:rsidR="00EE1F42" w:rsidRDefault="00EE1F42" w:rsidP="00EE1F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F42" w:rsidRPr="00715D09" w:rsidRDefault="00EE1F42" w:rsidP="00EE1F42">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0"/>
        <w:szCs w:val="24"/>
      </w:rPr>
      <w:drawing>
        <wp:anchor distT="0" distB="0" distL="114300" distR="114300" simplePos="0" relativeHeight="251659264" behindDoc="0" locked="0" layoutInCell="1" allowOverlap="1" wp14:anchorId="2D5A16DE" wp14:editId="742C1E6F">
          <wp:simplePos x="0" y="0"/>
          <wp:positionH relativeFrom="column">
            <wp:posOffset>4192270</wp:posOffset>
          </wp:positionH>
          <wp:positionV relativeFrom="paragraph">
            <wp:posOffset>-207645</wp:posOffset>
          </wp:positionV>
          <wp:extent cx="2519045" cy="596265"/>
          <wp:effectExtent l="0" t="0" r="0" b="0"/>
          <wp:wrapTight wrapText="bothSides">
            <wp:wrapPolygon edited="0">
              <wp:start x="0" y="0"/>
              <wp:lineTo x="0" y="20703"/>
              <wp:lineTo x="21399" y="20703"/>
              <wp:lineTo x="21399" y="0"/>
              <wp:lineTo x="0" y="0"/>
            </wp:wrapPolygon>
          </wp:wrapTight>
          <wp:docPr id="1" name="Picture 1" descr="CLARE_GLADWIN_RESD_LOGO_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RE_GLADWIN_RESD_LOGO_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045"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5D09">
      <w:rPr>
        <w:rFonts w:ascii="Times New Roman" w:eastAsia="Times New Roman" w:hAnsi="Times New Roman" w:cs="Times New Roman"/>
        <w:sz w:val="24"/>
        <w:szCs w:val="24"/>
      </w:rPr>
      <w:t>Common Core Collaborative</w:t>
    </w:r>
  </w:p>
  <w:p w:rsidR="00EE1F42" w:rsidRDefault="007647C5">
    <w:pPr>
      <w:pStyle w:val="Header"/>
    </w:pPr>
    <w:r>
      <w:t xml:space="preserve">Rubric Scoring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4E77"/>
    <w:multiLevelType w:val="multilevel"/>
    <w:tmpl w:val="C232B2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052066"/>
    <w:multiLevelType w:val="multilevel"/>
    <w:tmpl w:val="1FA0B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C70FA4"/>
    <w:multiLevelType w:val="multilevel"/>
    <w:tmpl w:val="50CC0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BA2E0E"/>
    <w:multiLevelType w:val="multilevel"/>
    <w:tmpl w:val="30F0D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074D16"/>
    <w:multiLevelType w:val="multilevel"/>
    <w:tmpl w:val="05DE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C51BFA"/>
    <w:multiLevelType w:val="multilevel"/>
    <w:tmpl w:val="0046C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0B7FB0"/>
    <w:multiLevelType w:val="multilevel"/>
    <w:tmpl w:val="D4F66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5617B5"/>
    <w:multiLevelType w:val="multilevel"/>
    <w:tmpl w:val="5C56A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ED6234"/>
    <w:multiLevelType w:val="multilevel"/>
    <w:tmpl w:val="854AD9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69D289F"/>
    <w:multiLevelType w:val="multilevel"/>
    <w:tmpl w:val="0E4AA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F820D0"/>
    <w:multiLevelType w:val="multilevel"/>
    <w:tmpl w:val="06483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DA77C5"/>
    <w:multiLevelType w:val="multilevel"/>
    <w:tmpl w:val="216C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364D69"/>
    <w:multiLevelType w:val="multilevel"/>
    <w:tmpl w:val="1AE2C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2"/>
  </w:num>
  <w:num w:numId="4">
    <w:abstractNumId w:val="0"/>
  </w:num>
  <w:num w:numId="5">
    <w:abstractNumId w:val="3"/>
  </w:num>
  <w:num w:numId="6">
    <w:abstractNumId w:val="4"/>
  </w:num>
  <w:num w:numId="7">
    <w:abstractNumId w:val="5"/>
  </w:num>
  <w:num w:numId="8">
    <w:abstractNumId w:val="1"/>
  </w:num>
  <w:num w:numId="9">
    <w:abstractNumId w:val="12"/>
  </w:num>
  <w:num w:numId="10">
    <w:abstractNumId w:val="11"/>
  </w:num>
  <w:num w:numId="11">
    <w:abstractNumId w:val="8"/>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F42"/>
    <w:rsid w:val="00241606"/>
    <w:rsid w:val="002B711C"/>
    <w:rsid w:val="004D3B0E"/>
    <w:rsid w:val="004F47F4"/>
    <w:rsid w:val="0067201C"/>
    <w:rsid w:val="006B0875"/>
    <w:rsid w:val="007647C5"/>
    <w:rsid w:val="007755EA"/>
    <w:rsid w:val="00C83E5E"/>
    <w:rsid w:val="00EE1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E1F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E1F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E1F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1F4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E1F4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E1F42"/>
    <w:rPr>
      <w:rFonts w:ascii="Times New Roman" w:eastAsia="Times New Roman" w:hAnsi="Times New Roman" w:cs="Times New Roman"/>
      <w:b/>
      <w:bCs/>
      <w:sz w:val="27"/>
      <w:szCs w:val="27"/>
    </w:rPr>
  </w:style>
  <w:style w:type="character" w:styleId="Strong">
    <w:name w:val="Strong"/>
    <w:basedOn w:val="DefaultParagraphFont"/>
    <w:uiPriority w:val="22"/>
    <w:qFormat/>
    <w:rsid w:val="00EE1F42"/>
    <w:rPr>
      <w:b/>
      <w:bCs/>
    </w:rPr>
  </w:style>
  <w:style w:type="paragraph" w:styleId="NormalWeb">
    <w:name w:val="Normal (Web)"/>
    <w:basedOn w:val="Normal"/>
    <w:uiPriority w:val="99"/>
    <w:semiHidden/>
    <w:unhideWhenUsed/>
    <w:rsid w:val="00EE1F4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E1F42"/>
    <w:rPr>
      <w:color w:val="0000FF"/>
      <w:u w:val="single"/>
    </w:rPr>
  </w:style>
  <w:style w:type="character" w:styleId="Emphasis">
    <w:name w:val="Emphasis"/>
    <w:basedOn w:val="DefaultParagraphFont"/>
    <w:uiPriority w:val="20"/>
    <w:qFormat/>
    <w:rsid w:val="00EE1F42"/>
    <w:rPr>
      <w:i/>
      <w:iCs/>
    </w:rPr>
  </w:style>
  <w:style w:type="paragraph" w:styleId="NoSpacing">
    <w:name w:val="No Spacing"/>
    <w:uiPriority w:val="1"/>
    <w:qFormat/>
    <w:rsid w:val="00EE1F42"/>
    <w:pPr>
      <w:spacing w:after="0" w:line="240" w:lineRule="auto"/>
    </w:pPr>
  </w:style>
  <w:style w:type="paragraph" w:styleId="Header">
    <w:name w:val="header"/>
    <w:basedOn w:val="Normal"/>
    <w:link w:val="HeaderChar"/>
    <w:uiPriority w:val="99"/>
    <w:unhideWhenUsed/>
    <w:rsid w:val="00EE1F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F42"/>
  </w:style>
  <w:style w:type="paragraph" w:styleId="Footer">
    <w:name w:val="footer"/>
    <w:basedOn w:val="Normal"/>
    <w:link w:val="FooterChar"/>
    <w:uiPriority w:val="99"/>
    <w:unhideWhenUsed/>
    <w:rsid w:val="00EE1F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F42"/>
  </w:style>
  <w:style w:type="paragraph" w:styleId="BalloonText">
    <w:name w:val="Balloon Text"/>
    <w:basedOn w:val="Normal"/>
    <w:link w:val="BalloonTextChar"/>
    <w:uiPriority w:val="99"/>
    <w:semiHidden/>
    <w:unhideWhenUsed/>
    <w:rsid w:val="00EE1F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F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E1F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E1F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E1F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1F4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E1F4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E1F42"/>
    <w:rPr>
      <w:rFonts w:ascii="Times New Roman" w:eastAsia="Times New Roman" w:hAnsi="Times New Roman" w:cs="Times New Roman"/>
      <w:b/>
      <w:bCs/>
      <w:sz w:val="27"/>
      <w:szCs w:val="27"/>
    </w:rPr>
  </w:style>
  <w:style w:type="character" w:styleId="Strong">
    <w:name w:val="Strong"/>
    <w:basedOn w:val="DefaultParagraphFont"/>
    <w:uiPriority w:val="22"/>
    <w:qFormat/>
    <w:rsid w:val="00EE1F42"/>
    <w:rPr>
      <w:b/>
      <w:bCs/>
    </w:rPr>
  </w:style>
  <w:style w:type="paragraph" w:styleId="NormalWeb">
    <w:name w:val="Normal (Web)"/>
    <w:basedOn w:val="Normal"/>
    <w:uiPriority w:val="99"/>
    <w:semiHidden/>
    <w:unhideWhenUsed/>
    <w:rsid w:val="00EE1F4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E1F42"/>
    <w:rPr>
      <w:color w:val="0000FF"/>
      <w:u w:val="single"/>
    </w:rPr>
  </w:style>
  <w:style w:type="character" w:styleId="Emphasis">
    <w:name w:val="Emphasis"/>
    <w:basedOn w:val="DefaultParagraphFont"/>
    <w:uiPriority w:val="20"/>
    <w:qFormat/>
    <w:rsid w:val="00EE1F42"/>
    <w:rPr>
      <w:i/>
      <w:iCs/>
    </w:rPr>
  </w:style>
  <w:style w:type="paragraph" w:styleId="NoSpacing">
    <w:name w:val="No Spacing"/>
    <w:uiPriority w:val="1"/>
    <w:qFormat/>
    <w:rsid w:val="00EE1F42"/>
    <w:pPr>
      <w:spacing w:after="0" w:line="240" w:lineRule="auto"/>
    </w:pPr>
  </w:style>
  <w:style w:type="paragraph" w:styleId="Header">
    <w:name w:val="header"/>
    <w:basedOn w:val="Normal"/>
    <w:link w:val="HeaderChar"/>
    <w:uiPriority w:val="99"/>
    <w:unhideWhenUsed/>
    <w:rsid w:val="00EE1F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F42"/>
  </w:style>
  <w:style w:type="paragraph" w:styleId="Footer">
    <w:name w:val="footer"/>
    <w:basedOn w:val="Normal"/>
    <w:link w:val="FooterChar"/>
    <w:uiPriority w:val="99"/>
    <w:unhideWhenUsed/>
    <w:rsid w:val="00EE1F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F42"/>
  </w:style>
  <w:style w:type="paragraph" w:styleId="BalloonText">
    <w:name w:val="Balloon Text"/>
    <w:basedOn w:val="Normal"/>
    <w:link w:val="BalloonTextChar"/>
    <w:uiPriority w:val="99"/>
    <w:semiHidden/>
    <w:unhideWhenUsed/>
    <w:rsid w:val="00EE1F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F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04152">
      <w:bodyDiv w:val="1"/>
      <w:marLeft w:val="0"/>
      <w:marRight w:val="0"/>
      <w:marTop w:val="0"/>
      <w:marBottom w:val="0"/>
      <w:divBdr>
        <w:top w:val="none" w:sz="0" w:space="0" w:color="auto"/>
        <w:left w:val="none" w:sz="0" w:space="0" w:color="auto"/>
        <w:bottom w:val="none" w:sz="0" w:space="0" w:color="auto"/>
        <w:right w:val="none" w:sz="0" w:space="0" w:color="auto"/>
      </w:divBdr>
      <w:divsChild>
        <w:div w:id="135341659">
          <w:marLeft w:val="0"/>
          <w:marRight w:val="0"/>
          <w:marTop w:val="0"/>
          <w:marBottom w:val="0"/>
          <w:divBdr>
            <w:top w:val="none" w:sz="0" w:space="0" w:color="auto"/>
            <w:left w:val="none" w:sz="0" w:space="0" w:color="auto"/>
            <w:bottom w:val="none" w:sz="0" w:space="0" w:color="auto"/>
            <w:right w:val="none" w:sz="0" w:space="0" w:color="auto"/>
          </w:divBdr>
          <w:divsChild>
            <w:div w:id="1732195128">
              <w:marLeft w:val="0"/>
              <w:marRight w:val="0"/>
              <w:marTop w:val="0"/>
              <w:marBottom w:val="0"/>
              <w:divBdr>
                <w:top w:val="none" w:sz="0" w:space="0" w:color="auto"/>
                <w:left w:val="none" w:sz="0" w:space="0" w:color="auto"/>
                <w:bottom w:val="none" w:sz="0" w:space="0" w:color="auto"/>
                <w:right w:val="none" w:sz="0" w:space="0" w:color="auto"/>
              </w:divBdr>
              <w:divsChild>
                <w:div w:id="1960333283">
                  <w:marLeft w:val="0"/>
                  <w:marRight w:val="0"/>
                  <w:marTop w:val="0"/>
                  <w:marBottom w:val="0"/>
                  <w:divBdr>
                    <w:top w:val="none" w:sz="0" w:space="0" w:color="auto"/>
                    <w:left w:val="none" w:sz="0" w:space="0" w:color="auto"/>
                    <w:bottom w:val="none" w:sz="0" w:space="0" w:color="auto"/>
                    <w:right w:val="none" w:sz="0" w:space="0" w:color="auto"/>
                  </w:divBdr>
                  <w:divsChild>
                    <w:div w:id="2067796379">
                      <w:marLeft w:val="0"/>
                      <w:marRight w:val="0"/>
                      <w:marTop w:val="0"/>
                      <w:marBottom w:val="0"/>
                      <w:divBdr>
                        <w:top w:val="none" w:sz="0" w:space="0" w:color="auto"/>
                        <w:left w:val="none" w:sz="0" w:space="0" w:color="auto"/>
                        <w:bottom w:val="none" w:sz="0" w:space="0" w:color="auto"/>
                        <w:right w:val="none" w:sz="0" w:space="0" w:color="auto"/>
                      </w:divBdr>
                      <w:divsChild>
                        <w:div w:id="1962492135">
                          <w:blockQuote w:val="1"/>
                          <w:marLeft w:val="720"/>
                          <w:marRight w:val="720"/>
                          <w:marTop w:val="100"/>
                          <w:marBottom w:val="100"/>
                          <w:divBdr>
                            <w:top w:val="none" w:sz="0" w:space="0" w:color="auto"/>
                            <w:left w:val="none" w:sz="0" w:space="0" w:color="auto"/>
                            <w:bottom w:val="none" w:sz="0" w:space="0" w:color="auto"/>
                            <w:right w:val="none" w:sz="0" w:space="0" w:color="auto"/>
                          </w:divBdr>
                        </w:div>
                        <w:div w:id="533924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357969">
                          <w:blockQuote w:val="1"/>
                          <w:marLeft w:val="720"/>
                          <w:marRight w:val="720"/>
                          <w:marTop w:val="100"/>
                          <w:marBottom w:val="100"/>
                          <w:divBdr>
                            <w:top w:val="none" w:sz="0" w:space="0" w:color="auto"/>
                            <w:left w:val="none" w:sz="0" w:space="0" w:color="auto"/>
                            <w:bottom w:val="none" w:sz="0" w:space="0" w:color="auto"/>
                            <w:right w:val="none" w:sz="0" w:space="0" w:color="auto"/>
                          </w:divBdr>
                        </w:div>
                        <w:div w:id="736782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CGRESD</Company>
  <LinksUpToDate>false</LinksUpToDate>
  <CharactersWithSpaces>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2012-07-11T14:12:00Z</cp:lastPrinted>
  <dcterms:created xsi:type="dcterms:W3CDTF">2012-06-19T17:21:00Z</dcterms:created>
  <dcterms:modified xsi:type="dcterms:W3CDTF">2012-07-11T14:14:00Z</dcterms:modified>
</cp:coreProperties>
</file>