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0545DC" w:rsidRDefault="000545DC" w:rsidP="000545DC">
      <w:pPr>
        <w:spacing w:after="120" w:line="570" w:lineRule="atLeast"/>
        <w:outlineLvl w:val="0"/>
        <w:rPr>
          <w:rFonts w:ascii="Georgia" w:eastAsia="Times New Roman" w:hAnsi="Georgia" w:cs="Times New Roman"/>
          <w:b/>
          <w:bCs/>
          <w:color w:val="571C1F"/>
          <w:kern w:val="36"/>
          <w:sz w:val="51"/>
          <w:szCs w:val="51"/>
        </w:rPr>
      </w:pPr>
      <w:r w:rsidRPr="000545DC">
        <w:rPr>
          <w:rFonts w:ascii="Georgia" w:eastAsia="Times New Roman" w:hAnsi="Georgia" w:cs="Times New Roman"/>
          <w:b/>
          <w:bCs/>
          <w:color w:val="571C1F"/>
          <w:kern w:val="36"/>
          <w:sz w:val="51"/>
          <w:szCs w:val="51"/>
        </w:rPr>
        <w:t>A Long Journey to Freedom</w:t>
      </w:r>
    </w:p>
    <w:p w:rsidR="000545DC" w:rsidRPr="000545DC" w:rsidRDefault="000545DC" w:rsidP="000545DC">
      <w:pPr>
        <w:spacing w:after="330" w:line="345" w:lineRule="atLeast"/>
        <w:outlineLvl w:val="1"/>
        <w:rPr>
          <w:rFonts w:ascii="Georgia" w:eastAsia="Times New Roman" w:hAnsi="Georgia" w:cs="Times New Roman"/>
          <w:b/>
          <w:bCs/>
          <w:color w:val="A99F86"/>
          <w:sz w:val="29"/>
          <w:szCs w:val="29"/>
        </w:rPr>
      </w:pPr>
      <w:r w:rsidRPr="000545DC">
        <w:rPr>
          <w:rFonts w:ascii="Georgia" w:eastAsia="Times New Roman" w:hAnsi="Georgia" w:cs="Times New Roman"/>
          <w:b/>
          <w:bCs/>
          <w:color w:val="A99F86"/>
          <w:sz w:val="29"/>
          <w:szCs w:val="29"/>
        </w:rPr>
        <w:t>In this fourth six-week unit of second grade, students read informational text and fictionalized accounts of the African-American journey to freedom.</w:t>
      </w: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7"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8"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Overview</w:t>
      </w:r>
    </w:p>
    <w:p w:rsidR="000545DC" w:rsidRPr="000545DC" w:rsidRDefault="000545DC" w:rsidP="000545DC">
      <w:pPr>
        <w:numPr>
          <w:ilvl w:val="1"/>
          <w:numId w:val="1"/>
        </w:numPr>
        <w:spacing w:after="120" w:line="255" w:lineRule="atLeast"/>
        <w:ind w:left="3180"/>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Building on unit three’s “building bridges” focus, students recognize the long and multi-faceted effort to break down barriers to racial equality in the United States. By reading the true stories of Henry “Box” Brown, Rosa Parks, Ruby Bridges, the Greensboro Four, and others, students see the links between historical events. Each student writes a narrative “from a box,” (i.e., in the style of </w:t>
      </w:r>
      <w:r w:rsidRPr="000545DC">
        <w:rPr>
          <w:rFonts w:ascii="Verdana" w:eastAsia="Times New Roman" w:hAnsi="Verdana" w:cs="Times New Roman"/>
          <w:i/>
          <w:iCs/>
          <w:color w:val="595959"/>
          <w:sz w:val="17"/>
          <w:szCs w:val="17"/>
        </w:rPr>
        <w:t>Henry’s Freedom Box</w:t>
      </w:r>
      <w:r w:rsidRPr="000545DC">
        <w:rPr>
          <w:rFonts w:ascii="Verdana" w:eastAsia="Times New Roman" w:hAnsi="Verdana" w:cs="Times New Roman"/>
          <w:color w:val="595959"/>
          <w:sz w:val="17"/>
          <w:szCs w:val="17"/>
        </w:rPr>
        <w:t>). They also write an opinion piece that is published digitally in a class presentation and possibly online.</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10"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11"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Focus Standards</w:t>
      </w:r>
    </w:p>
    <w:p w:rsidR="000545DC" w:rsidRPr="000545DC" w:rsidRDefault="000545DC" w:rsidP="000545DC">
      <w:pPr>
        <w:numPr>
          <w:ilvl w:val="1"/>
          <w:numId w:val="1"/>
        </w:numPr>
        <w:spacing w:before="75" w:line="255" w:lineRule="atLeast"/>
        <w:ind w:left="3180"/>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These Focus Standards have been selected for the unit from the Common Core State Standards.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RL.2.6: </w:t>
      </w:r>
      <w:r w:rsidRPr="000545DC">
        <w:rPr>
          <w:rFonts w:ascii="Verdana" w:eastAsia="Times New Roman" w:hAnsi="Verdana" w:cs="Times New Roman"/>
          <w:color w:val="595959"/>
          <w:sz w:val="17"/>
          <w:szCs w:val="17"/>
        </w:rPr>
        <w:t>Acknowledge differences in the points of view of characters, including by speaking in a different voice for each character when reading dialogue aloud.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RI.2.3: </w:t>
      </w:r>
      <w:r w:rsidRPr="000545DC">
        <w:rPr>
          <w:rFonts w:ascii="Verdana" w:eastAsia="Times New Roman" w:hAnsi="Verdana" w:cs="Times New Roman"/>
          <w:color w:val="595959"/>
          <w:sz w:val="17"/>
          <w:szCs w:val="17"/>
        </w:rPr>
        <w:t>Describe the connection between a series of historical events, scientific ideas or concepts, or steps in technical procedures in a text.</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RI.2.9: </w:t>
      </w:r>
      <w:r w:rsidRPr="000545DC">
        <w:rPr>
          <w:rFonts w:ascii="Verdana" w:eastAsia="Times New Roman" w:hAnsi="Verdana" w:cs="Times New Roman"/>
          <w:color w:val="595959"/>
          <w:sz w:val="17"/>
          <w:szCs w:val="17"/>
        </w:rPr>
        <w:t>Compare and contrast the most important points presented by two texts on the same topic.</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W.2.1: </w:t>
      </w:r>
      <w:r w:rsidRPr="000545DC">
        <w:rPr>
          <w:rFonts w:ascii="Verdana" w:eastAsia="Times New Roman" w:hAnsi="Verdana" w:cs="Times New Roman"/>
          <w:color w:val="595959"/>
          <w:sz w:val="17"/>
          <w:szCs w:val="17"/>
        </w:rPr>
        <w:t>Write opinion pieces in which they introduce the topic of book they are writing about, state an opinion, supply reasons that support the opinion, use linking words (e.g., because, and also) to connect opinion and reasons, and provide a concluding statement or section.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W.2.3: </w:t>
      </w:r>
      <w:r w:rsidRPr="000545DC">
        <w:rPr>
          <w:rFonts w:ascii="Verdana" w:eastAsia="Times New Roman" w:hAnsi="Verdana" w:cs="Times New Roman"/>
          <w:color w:val="595959"/>
          <w:sz w:val="17"/>
          <w:szCs w:val="17"/>
        </w:rPr>
        <w:t>Write narratives in which they recount a well-elaborated event or short sequence of events, include details to describe action, thoughts, and feelings, use temporal words to signal event order, and provide a sense of closure.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W.2.6:</w:t>
      </w:r>
      <w:r w:rsidRPr="000545DC">
        <w:rPr>
          <w:rFonts w:ascii="Verdana" w:eastAsia="Times New Roman" w:hAnsi="Verdana" w:cs="Times New Roman"/>
          <w:color w:val="595959"/>
          <w:sz w:val="17"/>
          <w:szCs w:val="17"/>
        </w:rPr>
        <w:t>With guidance from adults, use a variety of digital tools to produce and publish writing, including in collaboration with peers. </w:t>
      </w:r>
    </w:p>
    <w:p w:rsidR="000545DC" w:rsidRPr="000545DC" w:rsidRDefault="000545DC" w:rsidP="000545DC">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0545DC">
          <w:rPr>
            <w:rFonts w:ascii="Verdana" w:eastAsia="Times New Roman" w:hAnsi="Verdana" w:cs="Times New Roman"/>
            <w:color w:val="000000"/>
            <w:sz w:val="17"/>
            <w:szCs w:val="17"/>
            <w:u w:val="single"/>
          </w:rPr>
          <w:t>Common Core State Standards, ELA</w:t>
        </w:r>
      </w:hyperlink>
      <w:r w:rsidRPr="000545DC">
        <w:rPr>
          <w:rFonts w:ascii="Verdana" w:eastAsia="Times New Roman" w:hAnsi="Verdana" w:cs="Times New Roman"/>
          <w:color w:val="595959"/>
          <w:sz w:val="17"/>
          <w:szCs w:val="17"/>
        </w:rPr>
        <w:t xml:space="preserve"> (1.5 MB)</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14"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15"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Suggested Student Objectives</w:t>
      </w:r>
    </w:p>
    <w:p w:rsidR="000545DC" w:rsidRPr="000545DC" w:rsidRDefault="000545DC" w:rsidP="000545D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Read informational books about the African-American journey to freedom.</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Write a narrative as if he or she is Henry in </w:t>
      </w:r>
      <w:r w:rsidRPr="000545DC">
        <w:rPr>
          <w:rFonts w:ascii="Verdana" w:eastAsia="Times New Roman" w:hAnsi="Verdana" w:cs="Times New Roman"/>
          <w:i/>
          <w:iCs/>
          <w:color w:val="595959"/>
          <w:sz w:val="17"/>
          <w:szCs w:val="17"/>
        </w:rPr>
        <w:t>Henry’s Freedom Box.</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Select the correct verb form, particularly of irregular verbs, to show past tense in narrative writing.</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Note links between historical events, including parallel connections and sequential connections.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Analyze narrative poetry to understand its elements, meaning, and the use of formal and informal English.</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Compare two texts (a biography and an autobiography) on the life of Ruby Bridges.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Write an opinion piece, citing evidence for the opinion.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Express an opinion by creating and displaying a Power Point slide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Record the opinion piece being read aloud to use for a class presentation or on-line web page.</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17"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18"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Suggested Works</w:t>
      </w:r>
    </w:p>
    <w:p w:rsidR="000545DC" w:rsidRPr="000545DC" w:rsidRDefault="000545DC" w:rsidP="000545DC">
      <w:pPr>
        <w:numPr>
          <w:ilvl w:val="1"/>
          <w:numId w:val="1"/>
        </w:numPr>
        <w:spacing w:before="75" w:line="255" w:lineRule="atLeast"/>
        <w:ind w:left="3180"/>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(E) indicates a CCSS exemplar text; (EA) indicates a text from a writer with other works identified as exemplars.</w:t>
      </w:r>
    </w:p>
    <w:p w:rsidR="000545DC" w:rsidRPr="000545DC" w:rsidRDefault="000545DC" w:rsidP="000545D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545DC">
        <w:rPr>
          <w:rFonts w:ascii="Arial Black" w:eastAsia="Times New Roman" w:hAnsi="Arial Black" w:cs="Times New Roman"/>
          <w:b/>
          <w:bCs/>
          <w:caps/>
          <w:color w:val="000000"/>
          <w:spacing w:val="15"/>
          <w:sz w:val="17"/>
          <w:szCs w:val="17"/>
        </w:rPr>
        <w:t>Literary Texts</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Note:</w:t>
      </w:r>
      <w:r w:rsidRPr="000545DC">
        <w:rPr>
          <w:rFonts w:ascii="Verdana" w:eastAsia="Times New Roman" w:hAnsi="Verdana" w:cs="Times New Roman"/>
          <w:color w:val="595959"/>
          <w:sz w:val="17"/>
          <w:szCs w:val="17"/>
        </w:rPr>
        <w:t xml:space="preserve"> </w:t>
      </w:r>
      <w:r w:rsidRPr="000545DC">
        <w:rPr>
          <w:rFonts w:ascii="Verdana" w:eastAsia="Times New Roman" w:hAnsi="Verdana" w:cs="Times New Roman"/>
          <w:i/>
          <w:iCs/>
          <w:color w:val="595959"/>
          <w:sz w:val="17"/>
          <w:szCs w:val="17"/>
        </w:rPr>
        <w:t>The date or time period that is captured or discussed in each of these works is included in parentheses for your reference.</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Stories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Freedom on the Menu: The Greensboro Sit-Ins </w:t>
      </w:r>
      <w:r w:rsidRPr="000545DC">
        <w:rPr>
          <w:rFonts w:ascii="Verdana" w:eastAsia="Times New Roman" w:hAnsi="Verdana" w:cs="Times New Roman"/>
          <w:color w:val="595959"/>
          <w:sz w:val="17"/>
          <w:szCs w:val="17"/>
        </w:rPr>
        <w:t>(1960) (Carole Boston Weatherford and Jerome Lagarrigue)</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Poems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“Words Like Freedom” (Langston Hughes) (EA)</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Stories (Read Aloud)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Dear Mr. Rosenwald </w:t>
      </w:r>
      <w:r w:rsidRPr="000545DC">
        <w:rPr>
          <w:rFonts w:ascii="Verdana" w:eastAsia="Times New Roman" w:hAnsi="Verdana" w:cs="Times New Roman"/>
          <w:color w:val="595959"/>
          <w:sz w:val="17"/>
          <w:szCs w:val="17"/>
        </w:rPr>
        <w:t>(1920) (Carole Boston Weatherford)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Finding Lincoln </w:t>
      </w:r>
      <w:r w:rsidRPr="000545DC">
        <w:rPr>
          <w:rFonts w:ascii="Verdana" w:eastAsia="Times New Roman" w:hAnsi="Verdana" w:cs="Times New Roman"/>
          <w:color w:val="595959"/>
          <w:sz w:val="17"/>
          <w:szCs w:val="17"/>
        </w:rPr>
        <w:t>(1951) (Ann Malaspina and Colin Bootman)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The Other Side </w:t>
      </w:r>
      <w:r w:rsidRPr="000545DC">
        <w:rPr>
          <w:rFonts w:ascii="Verdana" w:eastAsia="Times New Roman" w:hAnsi="Verdana" w:cs="Times New Roman"/>
          <w:color w:val="595959"/>
          <w:sz w:val="17"/>
          <w:szCs w:val="17"/>
        </w:rPr>
        <w:t>(1950s) (Jacqueline Woodson and E.B. Lewis)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 xml:space="preserve">A Sweet Smell of Roses </w:t>
      </w:r>
      <w:r w:rsidRPr="000545DC">
        <w:rPr>
          <w:rFonts w:ascii="Verdana" w:eastAsia="Times New Roman" w:hAnsi="Verdana" w:cs="Times New Roman"/>
          <w:color w:val="595959"/>
          <w:sz w:val="17"/>
          <w:szCs w:val="17"/>
        </w:rPr>
        <w:t>(1963) (Angela Johnson and Eric Velasquez)</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Freedom Summer </w:t>
      </w:r>
      <w:r w:rsidRPr="000545DC">
        <w:rPr>
          <w:rFonts w:ascii="Verdana" w:eastAsia="Times New Roman" w:hAnsi="Verdana" w:cs="Times New Roman"/>
          <w:color w:val="595959"/>
          <w:sz w:val="17"/>
          <w:szCs w:val="17"/>
        </w:rPr>
        <w:t>(1964) (Deborah Wiles and Jerome Lagarrigue)</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Poems (Read Aloud)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“Rosa” (Rita Dove)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“Merry-Go-Round” (Langston Hughes) (EA)</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“Harriet Tubman” (Eloise Greenfield)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“Lincoln” (Nancy Byrd Turner)</w:t>
      </w:r>
    </w:p>
    <w:p w:rsidR="000545DC" w:rsidRPr="000545DC" w:rsidRDefault="000545DC" w:rsidP="000545D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545DC">
        <w:rPr>
          <w:rFonts w:ascii="Arial Black" w:eastAsia="Times New Roman" w:hAnsi="Arial Black" w:cs="Times New Roman"/>
          <w:b/>
          <w:bCs/>
          <w:caps/>
          <w:color w:val="000000"/>
          <w:spacing w:val="15"/>
          <w:sz w:val="17"/>
          <w:szCs w:val="17"/>
        </w:rPr>
        <w:t>Informational Texts</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Informational Text</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lastRenderedPageBreak/>
        <w:t>Henry’s Freedom Box: A True Story from the Underground Railroad </w:t>
      </w:r>
      <w:r w:rsidRPr="000545DC">
        <w:rPr>
          <w:rFonts w:ascii="Verdana" w:eastAsia="Times New Roman" w:hAnsi="Verdana" w:cs="Times New Roman"/>
          <w:color w:val="595959"/>
          <w:sz w:val="17"/>
          <w:szCs w:val="17"/>
        </w:rPr>
        <w:t>(1849) (Ellen Levine and Kadir Nelson)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 xml:space="preserve">Rosa Parks </w:t>
      </w:r>
      <w:r w:rsidRPr="000545DC">
        <w:rPr>
          <w:rFonts w:ascii="Verdana" w:eastAsia="Times New Roman" w:hAnsi="Verdana" w:cs="Times New Roman"/>
          <w:color w:val="595959"/>
          <w:sz w:val="17"/>
          <w:szCs w:val="17"/>
        </w:rPr>
        <w:t>(Rookie Biographies) (1955) (Wil Mara)</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Ruby Bridges Goes to School: My True Story </w:t>
      </w:r>
      <w:r w:rsidRPr="000545DC">
        <w:rPr>
          <w:rFonts w:ascii="Verdana" w:eastAsia="Times New Roman" w:hAnsi="Verdana" w:cs="Times New Roman"/>
          <w:color w:val="595959"/>
          <w:sz w:val="17"/>
          <w:szCs w:val="17"/>
        </w:rPr>
        <w:t>(1960) (Ruby Bridges)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Martin Luther King and the March on Washington </w:t>
      </w:r>
      <w:r w:rsidRPr="000545DC">
        <w:rPr>
          <w:rFonts w:ascii="Verdana" w:eastAsia="Times New Roman" w:hAnsi="Verdana" w:cs="Times New Roman"/>
          <w:color w:val="595959"/>
          <w:sz w:val="17"/>
          <w:szCs w:val="17"/>
        </w:rPr>
        <w:t>(1963) (Frances E. Ruffin and Stephen Marchesi) (E)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Martin’s Big Words: The Life of Dr. Martin Luther King, Jr. </w:t>
      </w:r>
      <w:r w:rsidRPr="000545DC">
        <w:rPr>
          <w:rFonts w:ascii="Verdana" w:eastAsia="Times New Roman" w:hAnsi="Verdana" w:cs="Times New Roman"/>
          <w:color w:val="595959"/>
          <w:sz w:val="17"/>
          <w:szCs w:val="17"/>
        </w:rPr>
        <w:t>(1963)(Doreen Rappaport and Bryan Collier) </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Informational Text (Read Aloud)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Moses: When Harriet Tubman Led Her People to Freedom </w:t>
      </w:r>
      <w:r w:rsidRPr="000545DC">
        <w:rPr>
          <w:rFonts w:ascii="Verdana" w:eastAsia="Times New Roman" w:hAnsi="Verdana" w:cs="Times New Roman"/>
          <w:color w:val="595959"/>
          <w:sz w:val="17"/>
          <w:szCs w:val="17"/>
        </w:rPr>
        <w:t>(c.1820-1913) (Carole Boston Weatherford and Kadir Nelson)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Lincoln: A Photobiography </w:t>
      </w:r>
      <w:r w:rsidRPr="000545DC">
        <w:rPr>
          <w:rFonts w:ascii="Verdana" w:eastAsia="Times New Roman" w:hAnsi="Verdana" w:cs="Times New Roman"/>
          <w:color w:val="595959"/>
          <w:sz w:val="17"/>
          <w:szCs w:val="17"/>
        </w:rPr>
        <w:t>(Russell Freedman) (E)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 xml:space="preserve">A Picture Book of Jesse Owen </w:t>
      </w:r>
      <w:r w:rsidRPr="000545DC">
        <w:rPr>
          <w:rFonts w:ascii="Verdana" w:eastAsia="Times New Roman" w:hAnsi="Verdana" w:cs="Times New Roman"/>
          <w:color w:val="595959"/>
          <w:sz w:val="17"/>
          <w:szCs w:val="17"/>
        </w:rPr>
        <w:t>(1935) (David A. Adler and Robert Casilla)</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 xml:space="preserve">The Story of Ruby Bridges </w:t>
      </w:r>
      <w:r w:rsidRPr="000545DC">
        <w:rPr>
          <w:rFonts w:ascii="Verdana" w:eastAsia="Times New Roman" w:hAnsi="Verdana" w:cs="Times New Roman"/>
          <w:color w:val="595959"/>
          <w:sz w:val="17"/>
          <w:szCs w:val="17"/>
        </w:rPr>
        <w:t>(1960) (Robert Coles and George Ford) (E)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Sit-In: How Four Friends Stood Up by Sitting Down </w:t>
      </w:r>
      <w:r w:rsidRPr="000545DC">
        <w:rPr>
          <w:rFonts w:ascii="Verdana" w:eastAsia="Times New Roman" w:hAnsi="Verdana" w:cs="Times New Roman"/>
          <w:color w:val="595959"/>
          <w:sz w:val="17"/>
          <w:szCs w:val="17"/>
        </w:rPr>
        <w:t>(1960) (Andrea D. and Brian Pinkney)</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i/>
          <w:iCs/>
          <w:color w:val="595959"/>
          <w:sz w:val="17"/>
          <w:szCs w:val="17"/>
        </w:rPr>
        <w:t xml:space="preserve">Birmingham, 1963 </w:t>
      </w:r>
      <w:r w:rsidRPr="000545DC">
        <w:rPr>
          <w:rFonts w:ascii="Verdana" w:eastAsia="Times New Roman" w:hAnsi="Verdana" w:cs="Times New Roman"/>
          <w:color w:val="595959"/>
          <w:sz w:val="17"/>
          <w:szCs w:val="17"/>
        </w:rPr>
        <w:t>(1963) (Carole Boston Weatherford)</w:t>
      </w:r>
    </w:p>
    <w:p w:rsidR="000545DC" w:rsidRPr="000545DC" w:rsidRDefault="000545DC" w:rsidP="000545DC">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545DC">
        <w:rPr>
          <w:rFonts w:ascii="Arial Black" w:eastAsia="Times New Roman" w:hAnsi="Arial Black" w:cs="Times New Roman"/>
          <w:b/>
          <w:bCs/>
          <w:caps/>
          <w:color w:val="000000"/>
          <w:spacing w:val="15"/>
          <w:sz w:val="17"/>
          <w:szCs w:val="17"/>
        </w:rPr>
        <w:t>Art, Music, and Media</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Art</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Norman Rockwell, </w:t>
      </w:r>
      <w:hyperlink r:id="rId19" w:tgtFrame="_blank" w:history="1">
        <w:r w:rsidRPr="000545DC">
          <w:rPr>
            <w:rFonts w:ascii="Verdana" w:eastAsia="Times New Roman" w:hAnsi="Verdana" w:cs="Times New Roman"/>
            <w:i/>
            <w:iCs/>
            <w:color w:val="000000"/>
            <w:sz w:val="17"/>
            <w:szCs w:val="17"/>
            <w:u w:val="single"/>
          </w:rPr>
          <w:t>The Problem We All Live With</w:t>
        </w:r>
      </w:hyperlink>
      <w:r w:rsidRPr="000545DC">
        <w:rPr>
          <w:rFonts w:ascii="Verdana" w:eastAsia="Times New Roman" w:hAnsi="Verdana" w:cs="Times New Roman"/>
          <w:color w:val="595959"/>
          <w:sz w:val="17"/>
          <w:szCs w:val="17"/>
        </w:rPr>
        <w:t xml:space="preserve"> (1963)</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0" w:history="1">
        <w:r w:rsidRPr="000545DC">
          <w:rPr>
            <w:rFonts w:ascii="Verdana" w:eastAsia="Times New Roman" w:hAnsi="Verdana" w:cs="Times New Roman"/>
            <w:color w:val="000000"/>
            <w:sz w:val="17"/>
            <w:szCs w:val="17"/>
            <w:u w:val="single"/>
          </w:rPr>
          <w:t>Photographs of Ruby Bridges</w:t>
        </w:r>
      </w:hyperlink>
      <w:r w:rsidRPr="000545DC">
        <w:rPr>
          <w:rFonts w:ascii="Verdana" w:eastAsia="Times New Roman" w:hAnsi="Verdana" w:cs="Times New Roman"/>
          <w:color w:val="595959"/>
          <w:sz w:val="17"/>
          <w:szCs w:val="17"/>
        </w:rPr>
        <w:t xml:space="preserve"> (1963)</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Film</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Disney, “</w:t>
      </w:r>
      <w:hyperlink r:id="rId21" w:tgtFrame="_blank" w:history="1">
        <w:r w:rsidRPr="000545DC">
          <w:rPr>
            <w:rFonts w:ascii="Verdana" w:eastAsia="Times New Roman" w:hAnsi="Verdana" w:cs="Times New Roman"/>
            <w:color w:val="000000"/>
            <w:sz w:val="17"/>
            <w:szCs w:val="17"/>
            <w:u w:val="single"/>
          </w:rPr>
          <w:t>Disney’s Ruby Bridges</w:t>
        </w:r>
      </w:hyperlink>
      <w:r w:rsidRPr="000545DC">
        <w:rPr>
          <w:rFonts w:ascii="Verdana" w:eastAsia="Times New Roman" w:hAnsi="Verdana" w:cs="Times New Roman"/>
          <w:color w:val="595959"/>
          <w:sz w:val="17"/>
          <w:szCs w:val="17"/>
        </w:rPr>
        <w:t>” (1998)</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23"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24"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Sample Activities and Assessments</w:t>
      </w:r>
    </w:p>
    <w:p w:rsidR="000545DC" w:rsidRPr="000545DC" w:rsidRDefault="000545DC" w:rsidP="000545DC">
      <w:pPr>
        <w:numPr>
          <w:ilvl w:val="1"/>
          <w:numId w:val="1"/>
        </w:numPr>
        <w:spacing w:after="120" w:line="255" w:lineRule="atLeast"/>
        <w:ind w:left="3180"/>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Teacher Notes:</w:t>
      </w:r>
      <w:r w:rsidRPr="000545DC">
        <w:rPr>
          <w:rFonts w:ascii="Verdana" w:eastAsia="Times New Roman" w:hAnsi="Verdana" w:cs="Times New Roman"/>
          <w:color w:val="595959"/>
          <w:sz w:val="17"/>
          <w:szCs w:val="17"/>
        </w:rPr>
        <w:t xml:space="preserve"> </w:t>
      </w:r>
      <w:r w:rsidRPr="000545DC">
        <w:rPr>
          <w:rFonts w:ascii="Verdana" w:eastAsia="Times New Roman" w:hAnsi="Verdana" w:cs="Times New Roman"/>
          <w:i/>
          <w:iCs/>
          <w:color w:val="595959"/>
          <w:sz w:val="17"/>
          <w:szCs w:val="17"/>
        </w:rPr>
        <w:t>The books in this unit can be taught in chronological order, beginning in the middle 1800s with the Underground Railroad, Tubman, and Lincoln; moving to Jesse Owen, and then Rosenwald (1920), Rosa Parks (1955), Ruby Bridges and the Greensboro Sit-In (1960), and, finally, Martin Luther King, Jr.. The connections between historical events (RI.2.3) will be seen as a long journey if each book is linked to the other as related stories.</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Language</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As you have the students read the literature of this unit, look for words that might lend themselves to a discussion of affixes and roots. Teach the students that by knowing the root word, you can approximate the meaning of another word that they may not know. For example, if the children have learned the meaning of “prejudice” and then come across the word “prejudicial,” they may have an idea of its meaning, especially if they see “prejudicial” in context as they read. Encourage students to use dictionaries to determine accurate meanings and to check spelling while writing. (L.2.4b, L.2.4c)</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Class Discussion / Literature / Informational</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A focus question for this unit is “What would you do to be free?” Ask students to write down their answer to that question. </w:t>
      </w:r>
      <w:r w:rsidRPr="000545DC">
        <w:rPr>
          <w:rFonts w:ascii="Verdana" w:eastAsia="Times New Roman" w:hAnsi="Verdana" w:cs="Times New Roman"/>
          <w:i/>
          <w:iCs/>
          <w:color w:val="595959"/>
          <w:sz w:val="17"/>
          <w:szCs w:val="17"/>
        </w:rPr>
        <w:t>Henry’s Freedom Box </w:t>
      </w:r>
      <w:r w:rsidRPr="000545DC">
        <w:rPr>
          <w:rFonts w:ascii="Verdana" w:eastAsia="Times New Roman" w:hAnsi="Verdana" w:cs="Times New Roman"/>
          <w:color w:val="595959"/>
          <w:sz w:val="17"/>
          <w:szCs w:val="17"/>
        </w:rPr>
        <w:t xml:space="preserve">(Ellen Levine) is a true story of a slave’s journey to freedom. Henry was </w:t>
      </w:r>
      <w:r w:rsidRPr="000545DC">
        <w:rPr>
          <w:rFonts w:ascii="Verdana" w:eastAsia="Times New Roman" w:hAnsi="Verdana" w:cs="Times New Roman"/>
          <w:color w:val="595959"/>
          <w:sz w:val="17"/>
          <w:szCs w:val="17"/>
        </w:rPr>
        <w:lastRenderedPageBreak/>
        <w:t>willing to face danger in order to experience freedom. As you discuss the book, be sure to discuss the characters, setting, plot, and message of the book. Students may enjoy listening to the author read the story, noting the way she changes her voice with the different characters</w:t>
      </w:r>
      <w:r w:rsidRPr="000545DC">
        <w:rPr>
          <w:rFonts w:ascii="Verdana" w:eastAsia="Times New Roman" w:hAnsi="Verdana" w:cs="Times New Roman"/>
          <w:i/>
          <w:iCs/>
          <w:color w:val="595959"/>
          <w:sz w:val="17"/>
          <w:szCs w:val="17"/>
        </w:rPr>
        <w:t>. </w:t>
      </w:r>
      <w:r w:rsidRPr="000545DC">
        <w:rPr>
          <w:rFonts w:ascii="Verdana" w:eastAsia="Times New Roman" w:hAnsi="Verdana" w:cs="Times New Roman"/>
          <w:color w:val="595959"/>
          <w:sz w:val="17"/>
          <w:szCs w:val="17"/>
        </w:rPr>
        <w:t>(RL.2.6, RI.2.3, SL.2.2)</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Narrative Writing</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After reading about Henry’s journey to freedom (in </w:t>
      </w:r>
      <w:r w:rsidRPr="000545DC">
        <w:rPr>
          <w:rFonts w:ascii="Verdana" w:eastAsia="Times New Roman" w:hAnsi="Verdana" w:cs="Times New Roman"/>
          <w:i/>
          <w:iCs/>
          <w:color w:val="595959"/>
          <w:sz w:val="17"/>
          <w:szCs w:val="17"/>
        </w:rPr>
        <w:t>Henry’s Freedom Box</w:t>
      </w:r>
      <w:r w:rsidRPr="000545DC">
        <w:rPr>
          <w:rFonts w:ascii="Verdana" w:eastAsia="Times New Roman" w:hAnsi="Verdana" w:cs="Times New Roman"/>
          <w:color w:val="595959"/>
          <w:sz w:val="17"/>
          <w:szCs w:val="17"/>
        </w:rPr>
        <w:t>), introduce this narrative prompt: “Write a story as if you are in the box headed for freedom. Begin your story as you get into the box and end the story as the box is opened at your destination. Be sure to describe the action in the story, your thoughts, and feelings. Use words to show time order and end with a strong wrap-up.” To help the students with thoughts and feelings, you may want to have them journal after spending several minutes in a well-ventilated, open box. (W.2.3)</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Language Activity</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Revise the “stories from inside a box” (see Narrative Writing activity) by focusing on action words. Discuss the present tense and past tense of verbs, focusing particularly on irregular verbs such as “I hide, I hid” and “I sit, I sat.” (L.2.1d)</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Class Discussion / Poetry</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The poems about Harriet Tubman (“Harriet Tubman,” Eloise Greenfield) and Abraham Lincoln (“Lincoln,” Nancy Byrd Turner) are narrative poems that tell a story. Use these questions to discuss the poems: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How are the poems similar and how are they different?</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What poetic elements do you hear/see in the poetry (e.g., alliteration, repetition, regular beats, and rhyme)?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What is the message of each poem? Are they similar or different?</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Which of the poems uses formal English and which one uses more informal English? (L.2.3a, RL.2.4)</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Class Discussion / Informational Text</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Read aloud the two supplied texts about Ruby Bridges (</w:t>
      </w:r>
      <w:r w:rsidRPr="000545DC">
        <w:rPr>
          <w:rFonts w:ascii="Verdana" w:eastAsia="Times New Roman" w:hAnsi="Verdana" w:cs="Times New Roman"/>
          <w:i/>
          <w:iCs/>
          <w:color w:val="595959"/>
          <w:sz w:val="17"/>
          <w:szCs w:val="17"/>
        </w:rPr>
        <w:t>Ruby Bridges Goes to School</w:t>
      </w:r>
      <w:r w:rsidRPr="000545DC">
        <w:rPr>
          <w:rFonts w:ascii="Verdana" w:eastAsia="Times New Roman" w:hAnsi="Verdana" w:cs="Times New Roman"/>
          <w:color w:val="595959"/>
          <w:sz w:val="17"/>
          <w:szCs w:val="17"/>
        </w:rPr>
        <w:t xml:space="preserve"> and </w:t>
      </w:r>
      <w:r w:rsidRPr="000545DC">
        <w:rPr>
          <w:rFonts w:ascii="Verdana" w:eastAsia="Times New Roman" w:hAnsi="Verdana" w:cs="Times New Roman"/>
          <w:i/>
          <w:iCs/>
          <w:color w:val="595959"/>
          <w:sz w:val="17"/>
          <w:szCs w:val="17"/>
        </w:rPr>
        <w:t>The Story of Ruby Bridges</w:t>
      </w:r>
      <w:r w:rsidRPr="000545DC">
        <w:rPr>
          <w:rFonts w:ascii="Verdana" w:eastAsia="Times New Roman" w:hAnsi="Verdana" w:cs="Times New Roman"/>
          <w:color w:val="595959"/>
          <w:sz w:val="17"/>
          <w:szCs w:val="17"/>
        </w:rPr>
        <w:t>). Before reading, explain that one of the books is an autobiography(</w:t>
      </w:r>
      <w:r w:rsidRPr="000545DC">
        <w:rPr>
          <w:rFonts w:ascii="Verdana" w:eastAsia="Times New Roman" w:hAnsi="Verdana" w:cs="Times New Roman"/>
          <w:i/>
          <w:iCs/>
          <w:color w:val="595959"/>
          <w:sz w:val="17"/>
          <w:szCs w:val="17"/>
        </w:rPr>
        <w:t>Ruby Bridges Goes to School: A True Story</w:t>
      </w:r>
      <w:r w:rsidRPr="000545DC">
        <w:rPr>
          <w:rFonts w:ascii="Verdana" w:eastAsia="Times New Roman" w:hAnsi="Verdana" w:cs="Times New Roman"/>
          <w:color w:val="595959"/>
          <w:sz w:val="17"/>
          <w:szCs w:val="17"/>
        </w:rPr>
        <w:t>) that Bridges wrote about her own experiences.  Explain that the other book,</w:t>
      </w:r>
      <w:r w:rsidRPr="000545DC">
        <w:rPr>
          <w:rFonts w:ascii="Verdana" w:eastAsia="Times New Roman" w:hAnsi="Verdana" w:cs="Times New Roman"/>
          <w:i/>
          <w:iCs/>
          <w:color w:val="595959"/>
          <w:sz w:val="17"/>
          <w:szCs w:val="17"/>
        </w:rPr>
        <w:t>The Story of Ruby Bridges,</w:t>
      </w:r>
      <w:r w:rsidRPr="000545DC">
        <w:rPr>
          <w:rFonts w:ascii="Verdana" w:eastAsia="Times New Roman" w:hAnsi="Verdana" w:cs="Times New Roman"/>
          <w:color w:val="595959"/>
          <w:sz w:val="17"/>
          <w:szCs w:val="17"/>
        </w:rPr>
        <w:t xml:space="preserve"> is biographical, which means that an author wrote the book about Bridges’s life. When you finish reading each book aloud, have the students choose the most important parts of the story. Then, have them compare how the books are similar and how they are different. (There are several other opportunities to do this compare/contrast activity, or assessment, with the Greensboro Sit-In and Martin Luther King, Jr. texts.) (RI.2.3, RI.2.9, SL.2.3)</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Class Discussion / Art Appreciation</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While the class is focused on Ruby Bridges, show the students some photographs of Bridges and the Norman Rockwell painting, “The Problem We All Live With,” which was painted after a photograph of her. Use these questions to discuss the title and the painting:</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Do you think it is a good name for the painting? Why or why not?</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Knowing the story of Ruby Bridges, what details from her character can you see in the painting? (Note: You should look for adjectives and character vocabulary in the conversation.) (L.2.5b, L.2.6, SL.2.3)</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Opinion Writing</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Give the students this prompt: “Choose one of the people studied in this unit who you think is the greatest hero in this long journey to freedom. Draw a detailed picture of the person. Write an opinion piece introducing the person and giving strong reasons why you chose her or him. Give two or three reasons why </w:t>
      </w:r>
      <w:r w:rsidRPr="000545DC">
        <w:rPr>
          <w:rFonts w:ascii="Verdana" w:eastAsia="Times New Roman" w:hAnsi="Verdana" w:cs="Times New Roman"/>
          <w:color w:val="595959"/>
          <w:sz w:val="17"/>
          <w:szCs w:val="17"/>
        </w:rPr>
        <w:lastRenderedPageBreak/>
        <w:t>the person was chosen, using words like “because” and “also.” Use as many details as you can and close your piece with a strong statement.” (W.2.3)</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Writing / Media</w:t>
      </w:r>
    </w:p>
    <w:p w:rsidR="000545DC" w:rsidRPr="000545DC" w:rsidRDefault="000545DC" w:rsidP="000545DC">
      <w:pPr>
        <w:spacing w:after="120" w:line="255" w:lineRule="atLeast"/>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Students can publish their opinion pieces by scanning the drawing and putting it into a Power Point slide. Opinion pieces should be recorded and played as the drawing is projected. These slides and recordings could be posted on a web page to be viewed by friends and relatives. Arrange the Power Point slides chronologically to reinforce the linking of ideas in this long journey to freedom. (W.2.6, SL.2.5)</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26"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27"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Additional Resources</w:t>
      </w:r>
    </w:p>
    <w:p w:rsidR="000545DC" w:rsidRPr="000545DC" w:rsidRDefault="000545DC" w:rsidP="000545D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8" w:tgtFrame="_blank" w:history="1">
        <w:r w:rsidRPr="000545DC">
          <w:rPr>
            <w:rFonts w:ascii="Verdana" w:eastAsia="Times New Roman" w:hAnsi="Verdana" w:cs="Times New Roman"/>
            <w:color w:val="000000"/>
            <w:sz w:val="17"/>
            <w:szCs w:val="17"/>
            <w:u w:val="single"/>
          </w:rPr>
          <w:t>Inside and Outside: Paradox of the Box</w:t>
        </w:r>
      </w:hyperlink>
      <w:r w:rsidRPr="000545DC">
        <w:rPr>
          <w:rFonts w:ascii="Verdana" w:eastAsia="Times New Roman" w:hAnsi="Verdana" w:cs="Times New Roman"/>
          <w:color w:val="595959"/>
          <w:sz w:val="17"/>
          <w:szCs w:val="17"/>
        </w:rPr>
        <w:t xml:space="preserve"> (LearnNC) (RL.2.3)</w:t>
      </w:r>
      <w:r w:rsidRPr="000545DC">
        <w:rPr>
          <w:rFonts w:ascii="Verdana" w:eastAsia="Times New Roman" w:hAnsi="Verdana" w:cs="Times New Roman"/>
          <w:color w:val="595959"/>
          <w:sz w:val="17"/>
          <w:szCs w:val="17"/>
        </w:rPr>
        <w:br/>
        <w:t xml:space="preserve">Note: This lesson includes </w:t>
      </w:r>
      <w:r w:rsidRPr="000545DC">
        <w:rPr>
          <w:rFonts w:ascii="Verdana" w:eastAsia="Times New Roman" w:hAnsi="Verdana" w:cs="Times New Roman"/>
          <w:i/>
          <w:iCs/>
          <w:color w:val="595959"/>
          <w:sz w:val="17"/>
          <w:szCs w:val="17"/>
        </w:rPr>
        <w:t>Henry’s Freedom Box</w:t>
      </w:r>
      <w:r w:rsidRPr="000545DC">
        <w:rPr>
          <w:rFonts w:ascii="Verdana" w:eastAsia="Times New Roman" w:hAnsi="Verdana" w:cs="Times New Roman"/>
          <w:color w:val="595959"/>
          <w:sz w:val="17"/>
          <w:szCs w:val="17"/>
        </w:rPr>
        <w:t>, highlighting the idea of symbol and introducing paradox .</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tgtFrame="_blank" w:history="1">
        <w:r w:rsidRPr="000545DC">
          <w:rPr>
            <w:rFonts w:ascii="Verdana" w:eastAsia="Times New Roman" w:hAnsi="Verdana" w:cs="Times New Roman"/>
            <w:color w:val="000000"/>
            <w:sz w:val="17"/>
            <w:szCs w:val="17"/>
            <w:u w:val="single"/>
          </w:rPr>
          <w:t>Ellen Levine Reads Henry Freedom's Box</w:t>
        </w:r>
      </w:hyperlink>
      <w:r w:rsidRPr="000545DC">
        <w:rPr>
          <w:rFonts w:ascii="Verdana" w:eastAsia="Times New Roman" w:hAnsi="Verdana" w:cs="Times New Roman"/>
          <w:color w:val="595959"/>
          <w:sz w:val="17"/>
          <w:szCs w:val="17"/>
        </w:rPr>
        <w:t xml:space="preserve"> (Scholastic, Author Interviews) (RL.2.6)</w:t>
      </w:r>
      <w:r w:rsidRPr="000545DC">
        <w:rPr>
          <w:rFonts w:ascii="Verdana" w:eastAsia="Times New Roman" w:hAnsi="Verdana" w:cs="Times New Roman"/>
          <w:color w:val="595959"/>
          <w:sz w:val="17"/>
          <w:szCs w:val="17"/>
        </w:rPr>
        <w:br/>
        <w:t>Note: In this video, the author reads the story and gives an interview.</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0" w:tgtFrame="_blank" w:history="1">
        <w:r w:rsidRPr="000545DC">
          <w:rPr>
            <w:rFonts w:ascii="Verdana" w:eastAsia="Times New Roman" w:hAnsi="Verdana" w:cs="Times New Roman"/>
            <w:color w:val="000000"/>
            <w:sz w:val="17"/>
            <w:szCs w:val="17"/>
            <w:u w:val="single"/>
          </w:rPr>
          <w:t>A Class of One</w:t>
        </w:r>
      </w:hyperlink>
      <w:r w:rsidRPr="000545DC">
        <w:rPr>
          <w:rFonts w:ascii="Verdana" w:eastAsia="Times New Roman" w:hAnsi="Verdana" w:cs="Times New Roman"/>
          <w:color w:val="595959"/>
          <w:sz w:val="17"/>
          <w:szCs w:val="17"/>
        </w:rPr>
        <w:t xml:space="preserve"> (PBS, an interview with Ruby Bridges Hall, 1997) (SL.2.2)</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1" w:tgtFrame="_blank" w:history="1">
        <w:r w:rsidRPr="000545DC">
          <w:rPr>
            <w:rFonts w:ascii="Verdana" w:eastAsia="Times New Roman" w:hAnsi="Verdana" w:cs="Times New Roman"/>
            <w:color w:val="000000"/>
            <w:sz w:val="17"/>
            <w:szCs w:val="17"/>
            <w:u w:val="single"/>
          </w:rPr>
          <w:t>Martin Luther King Jr.'s "I Have a Dream" Speech</w:t>
        </w:r>
      </w:hyperlink>
      <w:r w:rsidRPr="000545DC">
        <w:rPr>
          <w:rFonts w:ascii="Verdana" w:eastAsia="Times New Roman" w:hAnsi="Verdana" w:cs="Times New Roman"/>
          <w:color w:val="595959"/>
          <w:sz w:val="17"/>
          <w:szCs w:val="17"/>
        </w:rPr>
        <w:t xml:space="preserve"> (American Rhetoric: Top 100 Speeches) (SL.2.3)</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33"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34"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Terminology</w:t>
      </w:r>
    </w:p>
    <w:p w:rsidR="000545DC" w:rsidRPr="000545DC" w:rsidRDefault="000545DC" w:rsidP="000545DC">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action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autobiography</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biography</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conclusion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feelings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linking words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narrative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opinion piece</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reasons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record</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scan</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thoughts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time order words</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0545DC">
          <w:rPr>
            <w:rFonts w:ascii="Verdana" w:eastAsia="Times New Roman" w:hAnsi="Verdana" w:cs="Times New Roman"/>
            <w:color w:val="000000"/>
            <w:sz w:val="17"/>
            <w:szCs w:val="17"/>
          </w:rPr>
          <w:t>Show All</w:t>
        </w:r>
      </w:hyperlink>
      <w:r w:rsidRPr="000545DC">
        <w:rPr>
          <w:rFonts w:ascii="Verdana" w:eastAsia="Times New Roman" w:hAnsi="Verdana" w:cs="Times New Roman"/>
          <w:color w:val="867F69"/>
          <w:sz w:val="17"/>
          <w:szCs w:val="17"/>
        </w:rPr>
        <w:t xml:space="preserve"> | </w:t>
      </w:r>
      <w:hyperlink r:id="rId36" w:history="1">
        <w:r w:rsidRPr="000545DC">
          <w:rPr>
            <w:rFonts w:ascii="Verdana" w:eastAsia="Times New Roman" w:hAnsi="Verdana" w:cs="Times New Roman"/>
            <w:color w:val="000000"/>
            <w:sz w:val="17"/>
            <w:szCs w:val="17"/>
          </w:rPr>
          <w:t>Hide All</w:t>
        </w:r>
      </w:hyperlink>
      <w:r w:rsidRPr="000545DC">
        <w:rPr>
          <w:rFonts w:ascii="Verdana" w:eastAsia="Times New Roman" w:hAnsi="Verdana" w:cs="Times New Roman"/>
          <w:color w:val="867F69"/>
          <w:sz w:val="17"/>
          <w:szCs w:val="17"/>
        </w:rPr>
        <w:t xml:space="preserve"> | </w:t>
      </w:r>
      <w:hyperlink r:id="rId37" w:anchor="top" w:history="1">
        <w:r w:rsidRPr="000545DC">
          <w:rPr>
            <w:rFonts w:ascii="Verdana" w:eastAsia="Times New Roman" w:hAnsi="Verdana" w:cs="Times New Roman"/>
            <w:color w:val="000000"/>
            <w:sz w:val="17"/>
            <w:szCs w:val="17"/>
          </w:rPr>
          <w:t>Top</w:t>
        </w:r>
      </w:hyperlink>
      <w:r w:rsidRPr="000545DC">
        <w:rPr>
          <w:rFonts w:ascii="Georgia" w:eastAsia="Times New Roman" w:hAnsi="Georgia" w:cs="Times New Roman"/>
          <w:color w:val="595959"/>
          <w:sz w:val="21"/>
          <w:szCs w:val="21"/>
        </w:rPr>
        <w:t xml:space="preserve"> </w:t>
      </w:r>
    </w:p>
    <w:p w:rsidR="000545DC" w:rsidRPr="000545DC" w:rsidRDefault="000545DC" w:rsidP="000545DC">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545DC">
        <w:rPr>
          <w:rFonts w:ascii="Georgia" w:eastAsia="Times New Roman" w:hAnsi="Georgia" w:cs="Times New Roman"/>
          <w:b/>
          <w:bCs/>
          <w:caps/>
          <w:color w:val="FFFFFF"/>
          <w:spacing w:val="15"/>
          <w:sz w:val="26"/>
          <w:szCs w:val="26"/>
        </w:rPr>
        <w:t>Making Interdisciplinary Connections</w:t>
      </w:r>
    </w:p>
    <w:p w:rsidR="000545DC" w:rsidRPr="000545DC" w:rsidRDefault="000545DC" w:rsidP="000545DC">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This unit teaches:</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lastRenderedPageBreak/>
        <w:t>Art</w:t>
      </w:r>
      <w:r w:rsidRPr="000545DC">
        <w:rPr>
          <w:rFonts w:ascii="Verdana" w:eastAsia="Times New Roman" w:hAnsi="Verdana" w:cs="Times New Roman"/>
          <w:color w:val="595959"/>
          <w:sz w:val="17"/>
          <w:szCs w:val="17"/>
        </w:rPr>
        <w:t>: Photography, Norman Rockwell</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Geography</w:t>
      </w:r>
      <w:r w:rsidRPr="000545DC">
        <w:rPr>
          <w:rFonts w:ascii="Verdana" w:eastAsia="Times New Roman" w:hAnsi="Verdana" w:cs="Times New Roman"/>
          <w:color w:val="595959"/>
          <w:sz w:val="17"/>
          <w:szCs w:val="17"/>
        </w:rPr>
        <w:t>: Southern states and Canada</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History</w:t>
      </w:r>
      <w:r w:rsidRPr="000545DC">
        <w:rPr>
          <w:rFonts w:ascii="Verdana" w:eastAsia="Times New Roman" w:hAnsi="Verdana" w:cs="Times New Roman"/>
          <w:color w:val="595959"/>
          <w:sz w:val="17"/>
          <w:szCs w:val="17"/>
        </w:rPr>
        <w:t>: Slavery (e.g., Lincoln and Tubman), Civil Rights Movement (e.g. Ruby Bridges and Martin Luther King, Jr.)</w:t>
      </w:r>
    </w:p>
    <w:p w:rsidR="000545DC" w:rsidRPr="000545DC" w:rsidRDefault="000545DC" w:rsidP="000545DC">
      <w:pPr>
        <w:spacing w:after="60" w:line="240" w:lineRule="atLeast"/>
        <w:textAlignment w:val="top"/>
        <w:outlineLvl w:val="4"/>
        <w:rPr>
          <w:rFonts w:ascii="Georgia" w:eastAsia="Times New Roman" w:hAnsi="Georgia" w:cs="Times New Roman"/>
          <w:b/>
          <w:bCs/>
          <w:color w:val="842A30"/>
          <w:sz w:val="21"/>
          <w:szCs w:val="21"/>
        </w:rPr>
      </w:pPr>
      <w:r w:rsidRPr="000545DC">
        <w:rPr>
          <w:rFonts w:ascii="Georgia" w:eastAsia="Times New Roman" w:hAnsi="Georgia" w:cs="Times New Roman"/>
          <w:b/>
          <w:bCs/>
          <w:color w:val="842A30"/>
          <w:sz w:val="21"/>
          <w:szCs w:val="21"/>
        </w:rPr>
        <w:t>This unit could be extended to teach:</w:t>
      </w:r>
    </w:p>
    <w:p w:rsidR="000545DC" w:rsidRPr="000545DC" w:rsidRDefault="000545DC" w:rsidP="000545DC">
      <w:pPr>
        <w:numPr>
          <w:ilvl w:val="2"/>
          <w:numId w:val="1"/>
        </w:numPr>
        <w:spacing w:after="45" w:line="255" w:lineRule="atLeast"/>
        <w:ind w:left="3405"/>
        <w:textAlignment w:val="top"/>
        <w:rPr>
          <w:rFonts w:ascii="Verdana" w:eastAsia="Times New Roman" w:hAnsi="Verdana" w:cs="Times New Roman"/>
          <w:color w:val="595959"/>
          <w:sz w:val="17"/>
          <w:szCs w:val="17"/>
        </w:rPr>
      </w:pPr>
      <w:r w:rsidRPr="000545DC">
        <w:rPr>
          <w:rFonts w:ascii="Verdana" w:eastAsia="Times New Roman" w:hAnsi="Verdana" w:cs="Times New Roman"/>
          <w:b/>
          <w:bCs/>
          <w:color w:val="595959"/>
          <w:sz w:val="17"/>
          <w:szCs w:val="17"/>
        </w:rPr>
        <w:t>History:</w:t>
      </w:r>
      <w:r w:rsidRPr="000545DC">
        <w:rPr>
          <w:rFonts w:ascii="Verdana" w:eastAsia="Times New Roman" w:hAnsi="Verdana" w:cs="Times New Roman"/>
          <w:color w:val="595959"/>
          <w:sz w:val="17"/>
          <w:szCs w:val="17"/>
        </w:rPr>
        <w:t xml:space="preserve"> Civil War (e.g., slavery, states’ rights), Civil Rights (e.g., Susan B. Anthony)</w:t>
      </w:r>
    </w:p>
    <w:p w:rsidR="000545DC" w:rsidRPr="000545DC" w:rsidRDefault="000545DC" w:rsidP="000545DC">
      <w:pPr>
        <w:numPr>
          <w:ilvl w:val="0"/>
          <w:numId w:val="1"/>
        </w:numPr>
        <w:spacing w:after="45" w:line="270" w:lineRule="atLeast"/>
        <w:ind w:left="3180"/>
        <w:textAlignment w:val="top"/>
        <w:rPr>
          <w:rFonts w:ascii="Georgia" w:eastAsia="Times New Roman" w:hAnsi="Georgia" w:cs="Times New Roman"/>
          <w:color w:val="595959"/>
          <w:sz w:val="21"/>
          <w:szCs w:val="21"/>
        </w:rPr>
      </w:pPr>
    </w:p>
    <w:p w:rsidR="000545DC" w:rsidRPr="000545DC" w:rsidRDefault="000545DC" w:rsidP="000545DC">
      <w:pPr>
        <w:spacing w:after="0" w:line="180" w:lineRule="atLeast"/>
        <w:rPr>
          <w:rFonts w:ascii="Verdana" w:eastAsia="Times New Roman" w:hAnsi="Verdana" w:cs="Times New Roman"/>
          <w:color w:val="595959"/>
          <w:sz w:val="18"/>
          <w:szCs w:val="18"/>
        </w:rPr>
      </w:pPr>
      <w:hyperlink r:id="rId38" w:history="1">
        <w:r w:rsidRPr="000545DC">
          <w:rPr>
            <w:rFonts w:ascii="Verdana" w:eastAsia="Times New Roman" w:hAnsi="Verdana" w:cs="Times New Roman"/>
            <w:color w:val="595959"/>
            <w:sz w:val="18"/>
            <w:szCs w:val="18"/>
          </w:rPr>
          <w:t>Previous</w:t>
        </w:r>
      </w:hyperlink>
      <w:r w:rsidRPr="000545DC">
        <w:rPr>
          <w:rFonts w:ascii="Verdana" w:eastAsia="Times New Roman" w:hAnsi="Verdana" w:cs="Times New Roman"/>
          <w:color w:val="595959"/>
          <w:sz w:val="18"/>
          <w:szCs w:val="18"/>
        </w:rPr>
        <w:t xml:space="preserve"> </w:t>
      </w:r>
      <w:hyperlink r:id="rId39" w:history="1">
        <w:r w:rsidRPr="000545DC">
          <w:rPr>
            <w:rFonts w:ascii="Verdana" w:eastAsia="Times New Roman" w:hAnsi="Verdana" w:cs="Times New Roman"/>
            <w:color w:val="595959"/>
            <w:sz w:val="18"/>
            <w:szCs w:val="18"/>
          </w:rPr>
          <w:t>Next</w:t>
        </w:r>
      </w:hyperlink>
      <w:r w:rsidRPr="000545DC">
        <w:rPr>
          <w:rFonts w:ascii="Verdana" w:eastAsia="Times New Roman" w:hAnsi="Verdana" w:cs="Times New Roman"/>
          <w:color w:val="595959"/>
          <w:sz w:val="18"/>
          <w:szCs w:val="18"/>
        </w:rPr>
        <w:t xml:space="preserve"> </w:t>
      </w:r>
    </w:p>
    <w:p w:rsidR="000545DC" w:rsidRPr="000545DC" w:rsidRDefault="000545DC" w:rsidP="000545DC">
      <w:pPr>
        <w:spacing w:before="450" w:after="300" w:line="195" w:lineRule="atLeast"/>
        <w:jc w:val="center"/>
        <w:rPr>
          <w:rFonts w:ascii="Verdana" w:eastAsia="Times New Roman" w:hAnsi="Verdana" w:cs="Times New Roman"/>
          <w:color w:val="595959"/>
          <w:sz w:val="17"/>
          <w:szCs w:val="17"/>
        </w:rPr>
      </w:pPr>
      <w:r w:rsidRPr="000545DC">
        <w:rPr>
          <w:rFonts w:ascii="Verdana" w:eastAsia="Times New Roman" w:hAnsi="Verdana" w:cs="Times New Roman"/>
          <w:color w:val="595959"/>
          <w:sz w:val="17"/>
          <w:szCs w:val="17"/>
        </w:rPr>
        <w:t xml:space="preserve">© 2011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FE8"/>
    <w:multiLevelType w:val="multilevel"/>
    <w:tmpl w:val="F59A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DC"/>
    <w:rsid w:val="00005EC0"/>
    <w:rsid w:val="0005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43254">
      <w:bodyDiv w:val="1"/>
      <w:marLeft w:val="0"/>
      <w:marRight w:val="0"/>
      <w:marTop w:val="0"/>
      <w:marBottom w:val="0"/>
      <w:divBdr>
        <w:top w:val="none" w:sz="0" w:space="0" w:color="auto"/>
        <w:left w:val="none" w:sz="0" w:space="0" w:color="auto"/>
        <w:bottom w:val="none" w:sz="0" w:space="0" w:color="auto"/>
        <w:right w:val="none" w:sz="0" w:space="0" w:color="auto"/>
      </w:divBdr>
      <w:divsChild>
        <w:div w:id="1977303">
          <w:marLeft w:val="0"/>
          <w:marRight w:val="0"/>
          <w:marTop w:val="0"/>
          <w:marBottom w:val="0"/>
          <w:divBdr>
            <w:top w:val="none" w:sz="0" w:space="0" w:color="auto"/>
            <w:left w:val="none" w:sz="0" w:space="0" w:color="auto"/>
            <w:bottom w:val="none" w:sz="0" w:space="0" w:color="auto"/>
            <w:right w:val="none" w:sz="0" w:space="0" w:color="auto"/>
          </w:divBdr>
          <w:divsChild>
            <w:div w:id="112671374">
              <w:marLeft w:val="0"/>
              <w:marRight w:val="0"/>
              <w:marTop w:val="0"/>
              <w:marBottom w:val="0"/>
              <w:divBdr>
                <w:top w:val="none" w:sz="0" w:space="0" w:color="auto"/>
                <w:left w:val="none" w:sz="0" w:space="0" w:color="auto"/>
                <w:bottom w:val="none" w:sz="0" w:space="0" w:color="auto"/>
                <w:right w:val="none" w:sz="0" w:space="0" w:color="auto"/>
              </w:divBdr>
              <w:divsChild>
                <w:div w:id="712539779">
                  <w:marLeft w:val="0"/>
                  <w:marRight w:val="0"/>
                  <w:marTop w:val="0"/>
                  <w:marBottom w:val="0"/>
                  <w:divBdr>
                    <w:top w:val="none" w:sz="0" w:space="0" w:color="auto"/>
                    <w:left w:val="none" w:sz="0" w:space="0" w:color="auto"/>
                    <w:bottom w:val="none" w:sz="0" w:space="0" w:color="auto"/>
                    <w:right w:val="none" w:sz="0" w:space="0" w:color="auto"/>
                  </w:divBdr>
                  <w:divsChild>
                    <w:div w:id="59058156">
                      <w:marLeft w:val="3180"/>
                      <w:marRight w:val="0"/>
                      <w:marTop w:val="0"/>
                      <w:marBottom w:val="0"/>
                      <w:divBdr>
                        <w:top w:val="none" w:sz="0" w:space="0" w:color="auto"/>
                        <w:left w:val="none" w:sz="0" w:space="0" w:color="auto"/>
                        <w:bottom w:val="none" w:sz="0" w:space="0" w:color="auto"/>
                        <w:right w:val="none" w:sz="0" w:space="0" w:color="auto"/>
                      </w:divBdr>
                      <w:divsChild>
                        <w:div w:id="1987078889">
                          <w:marLeft w:val="0"/>
                          <w:marRight w:val="0"/>
                          <w:marTop w:val="0"/>
                          <w:marBottom w:val="210"/>
                          <w:divBdr>
                            <w:top w:val="single" w:sz="6" w:space="0" w:color="DCD6C6"/>
                            <w:left w:val="single" w:sz="6" w:space="7" w:color="DCD6C6"/>
                            <w:bottom w:val="single" w:sz="6" w:space="0" w:color="DCD6C6"/>
                            <w:right w:val="single" w:sz="6" w:space="4" w:color="DCD6C6"/>
                          </w:divBdr>
                        </w:div>
                        <w:div w:id="438379077">
                          <w:marLeft w:val="0"/>
                          <w:marRight w:val="0"/>
                          <w:marTop w:val="225"/>
                          <w:marBottom w:val="210"/>
                          <w:divBdr>
                            <w:top w:val="none" w:sz="0" w:space="0" w:color="auto"/>
                            <w:left w:val="none" w:sz="0" w:space="0" w:color="auto"/>
                            <w:bottom w:val="none" w:sz="0" w:space="0" w:color="auto"/>
                            <w:right w:val="none" w:sz="0" w:space="0" w:color="auto"/>
                          </w:divBdr>
                        </w:div>
                        <w:div w:id="1313175708">
                          <w:marLeft w:val="0"/>
                          <w:marRight w:val="0"/>
                          <w:marTop w:val="0"/>
                          <w:marBottom w:val="210"/>
                          <w:divBdr>
                            <w:top w:val="single" w:sz="6" w:space="0" w:color="DCD6C6"/>
                            <w:left w:val="single" w:sz="6" w:space="7" w:color="DCD6C6"/>
                            <w:bottom w:val="single" w:sz="6" w:space="0" w:color="DCD6C6"/>
                            <w:right w:val="single" w:sz="6" w:space="4" w:color="DCD6C6"/>
                          </w:divBdr>
                        </w:div>
                        <w:div w:id="6737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2_unit_4/" TargetMode="External"/><Relationship Id="rId13" Type="http://schemas.openxmlformats.org/officeDocument/2006/relationships/hyperlink" Target="http://commoncore.org/free/index.php/maps/grade_2_unit_4/" TargetMode="External"/><Relationship Id="rId18" Type="http://schemas.openxmlformats.org/officeDocument/2006/relationships/hyperlink" Target="http://commoncore.org/free/index.php/maps/grade_2_unit_4/" TargetMode="External"/><Relationship Id="rId26" Type="http://schemas.openxmlformats.org/officeDocument/2006/relationships/hyperlink" Target="http://commoncore.org/free/index.php/maps/grade_2_unit_4/" TargetMode="External"/><Relationship Id="rId39" Type="http://schemas.openxmlformats.org/officeDocument/2006/relationships/hyperlink" Target="http://commoncore.org/free/index.php/maps/grade_2_unit_5/" TargetMode="External"/><Relationship Id="rId3" Type="http://schemas.microsoft.com/office/2007/relationships/stylesWithEffects" Target="stylesWithEffects.xml"/><Relationship Id="rId21" Type="http://schemas.openxmlformats.org/officeDocument/2006/relationships/hyperlink" Target="http://www.imdb.com/title/tt0138068/" TargetMode="External"/><Relationship Id="rId34" Type="http://schemas.openxmlformats.org/officeDocument/2006/relationships/hyperlink" Target="http://commoncore.org/free/index.php/maps/grade_2_unit_4/" TargetMode="External"/><Relationship Id="rId7" Type="http://schemas.openxmlformats.org/officeDocument/2006/relationships/hyperlink" Target="http://commoncore.org/free/index.php/maps/grade_2_unit_4/"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2_unit_4/" TargetMode="External"/><Relationship Id="rId25" Type="http://schemas.openxmlformats.org/officeDocument/2006/relationships/hyperlink" Target="http://commoncore.org/free/index.php/maps/grade_2_unit_4/" TargetMode="External"/><Relationship Id="rId33" Type="http://schemas.openxmlformats.org/officeDocument/2006/relationships/hyperlink" Target="http://commoncore.org/free/index.php/maps/grade_2_unit_4/" TargetMode="External"/><Relationship Id="rId38" Type="http://schemas.openxmlformats.org/officeDocument/2006/relationships/hyperlink" Target="http://commoncore.org/free/index.php/maps/grade_2_unit_3/" TargetMode="External"/><Relationship Id="rId2" Type="http://schemas.openxmlformats.org/officeDocument/2006/relationships/styles" Target="styles.xml"/><Relationship Id="rId16" Type="http://schemas.openxmlformats.org/officeDocument/2006/relationships/hyperlink" Target="http://commoncore.org/free/index.php/maps/grade_2_unit_4/" TargetMode="External"/><Relationship Id="rId20" Type="http://schemas.openxmlformats.org/officeDocument/2006/relationships/hyperlink" Target="http://hubpages.com/hub/The-Problem-We-All-Live-With---Norman-Rockwell-the-truth-about-his-famous-painting" TargetMode="External"/><Relationship Id="rId29" Type="http://schemas.openxmlformats.org/officeDocument/2006/relationships/hyperlink" Target="http://www.2.scholastic.com/browse/video.jsp?pID=1640183585&amp;bcpid=1640183585&amp;bclid=6814353001&amp;bctid=57057910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2_unit_4/" TargetMode="External"/><Relationship Id="rId11" Type="http://schemas.openxmlformats.org/officeDocument/2006/relationships/hyperlink" Target="http://commoncore.org/free/index.php/maps/grade_2_unit_4/" TargetMode="External"/><Relationship Id="rId24" Type="http://schemas.openxmlformats.org/officeDocument/2006/relationships/hyperlink" Target="http://commoncore.org/free/index.php/maps/grade_2_unit_4/" TargetMode="External"/><Relationship Id="rId32" Type="http://schemas.openxmlformats.org/officeDocument/2006/relationships/hyperlink" Target="http://commoncore.org/free/index.php/maps/grade_2_unit_4/" TargetMode="External"/><Relationship Id="rId37" Type="http://schemas.openxmlformats.org/officeDocument/2006/relationships/hyperlink" Target="http://commoncore.org/free/index.php/maps/grade_2_unit_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2_unit_4/" TargetMode="External"/><Relationship Id="rId23" Type="http://schemas.openxmlformats.org/officeDocument/2006/relationships/hyperlink" Target="http://commoncore.org/free/index.php/maps/grade_2_unit_4/" TargetMode="External"/><Relationship Id="rId28" Type="http://schemas.openxmlformats.org/officeDocument/2006/relationships/hyperlink" Target="http://www.learnnc.org/lp/pages/4233" TargetMode="External"/><Relationship Id="rId36" Type="http://schemas.openxmlformats.org/officeDocument/2006/relationships/hyperlink" Target="http://commoncore.org/free/index.php/maps/grade_2_unit_4/" TargetMode="External"/><Relationship Id="rId10" Type="http://schemas.openxmlformats.org/officeDocument/2006/relationships/hyperlink" Target="http://commoncore.org/free/index.php/maps/grade_2_unit_4/" TargetMode="External"/><Relationship Id="rId19" Type="http://schemas.openxmlformats.org/officeDocument/2006/relationships/hyperlink" Target="http://hubpages.com/hub/The-Problem-We-All-Live-With---Norman-Rockwell-the-truth-about-his-famous-painting" TargetMode="External"/><Relationship Id="rId31" Type="http://schemas.openxmlformats.org/officeDocument/2006/relationships/hyperlink" Target="http://www.americanrhetoric.com/speeches/mlkihaveadream.htm" TargetMode="External"/><Relationship Id="rId4" Type="http://schemas.openxmlformats.org/officeDocument/2006/relationships/settings" Target="settings.xml"/><Relationship Id="rId9" Type="http://schemas.openxmlformats.org/officeDocument/2006/relationships/hyperlink" Target="http://commoncore.org/free/index.php/maps/grade_2_unit_4/" TargetMode="External"/><Relationship Id="rId14" Type="http://schemas.openxmlformats.org/officeDocument/2006/relationships/hyperlink" Target="http://commoncore.org/free/index.php/maps/grade_2_unit_4/" TargetMode="External"/><Relationship Id="rId22" Type="http://schemas.openxmlformats.org/officeDocument/2006/relationships/hyperlink" Target="http://commoncore.org/free/index.php/maps/grade_2_unit_4/" TargetMode="External"/><Relationship Id="rId27" Type="http://schemas.openxmlformats.org/officeDocument/2006/relationships/hyperlink" Target="http://commoncore.org/free/index.php/maps/grade_2_unit_4/" TargetMode="External"/><Relationship Id="rId30" Type="http://schemas.openxmlformats.org/officeDocument/2006/relationships/hyperlink" Target="http://www.pbs.org/newshour/bb/race_relations/jan-june97/bridges_2-18.html" TargetMode="External"/><Relationship Id="rId35" Type="http://schemas.openxmlformats.org/officeDocument/2006/relationships/hyperlink" Target="http://commoncore.org/free/index.php/maps/grade_2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11965</Characters>
  <Application>Microsoft Office Word</Application>
  <DocSecurity>0</DocSecurity>
  <Lines>99</Lines>
  <Paragraphs>28</Paragraphs>
  <ScaleCrop>false</ScaleCrop>
  <Company>CGRESD</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2011-10-13T14:05:00Z</dcterms:created>
  <dcterms:modified xsi:type="dcterms:W3CDTF">2011-10-13T14:05:00Z</dcterms:modified>
</cp:coreProperties>
</file>