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B9" w:rsidRPr="001B20B9" w:rsidRDefault="001B20B9" w:rsidP="001B20B9">
      <w:pPr>
        <w:spacing w:after="120" w:line="570" w:lineRule="atLeast"/>
        <w:outlineLvl w:val="0"/>
        <w:rPr>
          <w:rFonts w:ascii="Georgia" w:eastAsia="Times New Roman" w:hAnsi="Georgia" w:cs="Times New Roman"/>
          <w:b/>
          <w:bCs/>
          <w:color w:val="571C1F"/>
          <w:kern w:val="36"/>
          <w:sz w:val="51"/>
          <w:szCs w:val="51"/>
        </w:rPr>
      </w:pPr>
      <w:r w:rsidRPr="001B20B9">
        <w:rPr>
          <w:rFonts w:ascii="Georgia" w:eastAsia="Times New Roman" w:hAnsi="Georgia" w:cs="Times New Roman"/>
          <w:b/>
          <w:bCs/>
          <w:color w:val="571C1F"/>
          <w:kern w:val="36"/>
          <w:sz w:val="51"/>
          <w:szCs w:val="51"/>
        </w:rPr>
        <w:t>European Literature: Nineteenth Century</w:t>
      </w:r>
    </w:p>
    <w:p w:rsidR="001B20B9" w:rsidRPr="001B20B9" w:rsidRDefault="001B20B9" w:rsidP="001B20B9">
      <w:pPr>
        <w:spacing w:after="330" w:line="345" w:lineRule="atLeast"/>
        <w:outlineLvl w:val="1"/>
        <w:rPr>
          <w:rFonts w:ascii="Georgia" w:eastAsia="Times New Roman" w:hAnsi="Georgia" w:cs="Times New Roman"/>
          <w:b/>
          <w:bCs/>
          <w:color w:val="A99F86"/>
          <w:sz w:val="29"/>
          <w:szCs w:val="29"/>
        </w:rPr>
      </w:pPr>
      <w:r w:rsidRPr="001B20B9">
        <w:rPr>
          <w:rFonts w:ascii="Georgia" w:eastAsia="Times New Roman" w:hAnsi="Georgia" w:cs="Times New Roman"/>
          <w:b/>
          <w:bCs/>
          <w:color w:val="A99F86"/>
          <w:sz w:val="29"/>
          <w:szCs w:val="29"/>
        </w:rPr>
        <w:t>In this eight-week unit, students will observe common tendencies, contradictions, outliers, and subtleties of nineteenth-century Romantic literature including Victorian, Gothic, and Edwardian.</w:t>
      </w:r>
    </w:p>
    <w:p w:rsidR="001B20B9" w:rsidRPr="001B20B9" w:rsidRDefault="001B20B9" w:rsidP="001B20B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1B20B9">
          <w:rPr>
            <w:rFonts w:ascii="Verdana" w:eastAsia="Times New Roman" w:hAnsi="Verdana" w:cs="Times New Roman"/>
            <w:color w:val="000000"/>
            <w:sz w:val="17"/>
            <w:szCs w:val="17"/>
          </w:rPr>
          <w:t>Show All</w:t>
        </w:r>
      </w:hyperlink>
      <w:r w:rsidRPr="001B20B9">
        <w:rPr>
          <w:rFonts w:ascii="Verdana" w:eastAsia="Times New Roman" w:hAnsi="Verdana" w:cs="Times New Roman"/>
          <w:color w:val="867F69"/>
          <w:sz w:val="17"/>
          <w:szCs w:val="17"/>
        </w:rPr>
        <w:t xml:space="preserve"> | </w:t>
      </w:r>
      <w:hyperlink r:id="rId7" w:history="1">
        <w:r w:rsidRPr="001B20B9">
          <w:rPr>
            <w:rFonts w:ascii="Verdana" w:eastAsia="Times New Roman" w:hAnsi="Verdana" w:cs="Times New Roman"/>
            <w:color w:val="000000"/>
            <w:sz w:val="17"/>
            <w:szCs w:val="17"/>
          </w:rPr>
          <w:t>Hide All</w:t>
        </w:r>
      </w:hyperlink>
      <w:r w:rsidRPr="001B20B9">
        <w:rPr>
          <w:rFonts w:ascii="Verdana" w:eastAsia="Times New Roman" w:hAnsi="Verdana" w:cs="Times New Roman"/>
          <w:color w:val="867F69"/>
          <w:sz w:val="17"/>
          <w:szCs w:val="17"/>
        </w:rPr>
        <w:t xml:space="preserve"> | </w:t>
      </w:r>
      <w:hyperlink r:id="rId8" w:anchor="top" w:history="1">
        <w:r w:rsidRPr="001B20B9">
          <w:rPr>
            <w:rFonts w:ascii="Verdana" w:eastAsia="Times New Roman" w:hAnsi="Verdana" w:cs="Times New Roman"/>
            <w:color w:val="000000"/>
            <w:sz w:val="17"/>
            <w:szCs w:val="17"/>
          </w:rPr>
          <w:t>Top</w:t>
        </w:r>
      </w:hyperlink>
      <w:r w:rsidRPr="001B20B9">
        <w:rPr>
          <w:rFonts w:ascii="Georgia" w:eastAsia="Times New Roman" w:hAnsi="Georgia" w:cs="Times New Roman"/>
          <w:color w:val="595959"/>
          <w:sz w:val="21"/>
          <w:szCs w:val="21"/>
        </w:rPr>
        <w:t xml:space="preserve"> </w:t>
      </w:r>
    </w:p>
    <w:p w:rsidR="001B20B9" w:rsidRPr="001B20B9" w:rsidRDefault="001B20B9" w:rsidP="001B20B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B20B9">
        <w:rPr>
          <w:rFonts w:ascii="Georgia" w:eastAsia="Times New Roman" w:hAnsi="Georgia" w:cs="Times New Roman"/>
          <w:b/>
          <w:bCs/>
          <w:caps/>
          <w:color w:val="FFFFFF"/>
          <w:spacing w:val="15"/>
          <w:sz w:val="26"/>
          <w:szCs w:val="26"/>
        </w:rPr>
        <w:t>Overview</w:t>
      </w:r>
    </w:p>
    <w:p w:rsidR="001B20B9" w:rsidRPr="001B20B9" w:rsidRDefault="001B20B9" w:rsidP="001B20B9">
      <w:pPr>
        <w:numPr>
          <w:ilvl w:val="1"/>
          <w:numId w:val="1"/>
        </w:numPr>
        <w:spacing w:after="120" w:line="255" w:lineRule="atLeast"/>
        <w:ind w:left="3180"/>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They will explore both form and meaning of literary works and consider historical context. Through close reading of selected texts, students will see how subtle narrative and stylistic details contribute to the meaning of the whole. They will consider how certain poems of this unit are intimate on the one hand and reflective of a larger civilization on the other. Moral conflicts and subtle psychological portrayals of characters will be another area of focus; students will consider how novels of the nineteenth century develop character and how their conflicts are both universal and culturally bound. Students will also have the opportunity to develop a research paper from earlier in the year and to write a shorter essay on topic from the unit.  In their essays, students will continue to strive for precision and clarity, paying close attention to the nuances of words.</w:t>
      </w:r>
    </w:p>
    <w:p w:rsidR="001B20B9" w:rsidRPr="001B20B9" w:rsidRDefault="001B20B9" w:rsidP="001B20B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B20B9" w:rsidRPr="001B20B9" w:rsidRDefault="001B20B9" w:rsidP="001B20B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1B20B9">
          <w:rPr>
            <w:rFonts w:ascii="Verdana" w:eastAsia="Times New Roman" w:hAnsi="Verdana" w:cs="Times New Roman"/>
            <w:color w:val="000000"/>
            <w:sz w:val="17"/>
            <w:szCs w:val="17"/>
          </w:rPr>
          <w:t>Show All</w:t>
        </w:r>
      </w:hyperlink>
      <w:r w:rsidRPr="001B20B9">
        <w:rPr>
          <w:rFonts w:ascii="Verdana" w:eastAsia="Times New Roman" w:hAnsi="Verdana" w:cs="Times New Roman"/>
          <w:color w:val="867F69"/>
          <w:sz w:val="17"/>
          <w:szCs w:val="17"/>
        </w:rPr>
        <w:t xml:space="preserve"> | </w:t>
      </w:r>
      <w:hyperlink r:id="rId10" w:history="1">
        <w:r w:rsidRPr="001B20B9">
          <w:rPr>
            <w:rFonts w:ascii="Verdana" w:eastAsia="Times New Roman" w:hAnsi="Verdana" w:cs="Times New Roman"/>
            <w:color w:val="000000"/>
            <w:sz w:val="17"/>
            <w:szCs w:val="17"/>
          </w:rPr>
          <w:t>Hide All</w:t>
        </w:r>
      </w:hyperlink>
      <w:r w:rsidRPr="001B20B9">
        <w:rPr>
          <w:rFonts w:ascii="Verdana" w:eastAsia="Times New Roman" w:hAnsi="Verdana" w:cs="Times New Roman"/>
          <w:color w:val="867F69"/>
          <w:sz w:val="17"/>
          <w:szCs w:val="17"/>
        </w:rPr>
        <w:t xml:space="preserve"> | </w:t>
      </w:r>
      <w:hyperlink r:id="rId11" w:anchor="top" w:history="1">
        <w:r w:rsidRPr="001B20B9">
          <w:rPr>
            <w:rFonts w:ascii="Verdana" w:eastAsia="Times New Roman" w:hAnsi="Verdana" w:cs="Times New Roman"/>
            <w:color w:val="000000"/>
            <w:sz w:val="17"/>
            <w:szCs w:val="17"/>
          </w:rPr>
          <w:t>Top</w:t>
        </w:r>
      </w:hyperlink>
      <w:r w:rsidRPr="001B20B9">
        <w:rPr>
          <w:rFonts w:ascii="Georgia" w:eastAsia="Times New Roman" w:hAnsi="Georgia" w:cs="Times New Roman"/>
          <w:color w:val="595959"/>
          <w:sz w:val="21"/>
          <w:szCs w:val="21"/>
        </w:rPr>
        <w:t xml:space="preserve"> </w:t>
      </w:r>
    </w:p>
    <w:p w:rsidR="001B20B9" w:rsidRPr="001B20B9" w:rsidRDefault="001B20B9" w:rsidP="001B20B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B20B9">
        <w:rPr>
          <w:rFonts w:ascii="Georgia" w:eastAsia="Times New Roman" w:hAnsi="Georgia" w:cs="Times New Roman"/>
          <w:b/>
          <w:bCs/>
          <w:caps/>
          <w:color w:val="FFFFFF"/>
          <w:spacing w:val="15"/>
          <w:sz w:val="26"/>
          <w:szCs w:val="26"/>
        </w:rPr>
        <w:t>Focus Standards</w:t>
      </w:r>
    </w:p>
    <w:p w:rsidR="001B20B9" w:rsidRPr="001B20B9" w:rsidRDefault="001B20B9" w:rsidP="001B20B9">
      <w:pPr>
        <w:numPr>
          <w:ilvl w:val="1"/>
          <w:numId w:val="1"/>
        </w:numPr>
        <w:spacing w:before="75" w:line="255" w:lineRule="atLeast"/>
        <w:ind w:left="3180"/>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These Focus Standards have been selected for the unit from the Common Core State Standards.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 xml:space="preserve">RL.11-12.3: </w:t>
      </w:r>
      <w:r w:rsidRPr="001B20B9">
        <w:rPr>
          <w:rFonts w:ascii="Verdana" w:eastAsia="Times New Roman" w:hAnsi="Verdana" w:cs="Times New Roman"/>
          <w:color w:val="595959"/>
          <w:sz w:val="17"/>
          <w:szCs w:val="17"/>
        </w:rPr>
        <w:t>Analyze the impact of the author’s choices regarding how to develop and relate elements of a story or drama (e.g., where a story is set, how the action is ordered, how the characters are introduced and developed).</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RL.11-12.4: </w:t>
      </w:r>
      <w:r w:rsidRPr="001B20B9">
        <w:rPr>
          <w:rFonts w:ascii="Verdana" w:eastAsia="Times New Roman" w:hAnsi="Verdana" w:cs="Times New Roman"/>
          <w:color w:val="595959"/>
          <w:sz w:val="17"/>
          <w:szCs w:val="17"/>
        </w:rPr>
        <w:t>Determine the meaning of words and phrases as they are used in the text,</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including figurative and connotative meanings; analyze the impact of specific word choices on meaning and tone, including words with multiple meanings or language that is particularly fresh, engaging, or beautiful. (Include Shakespeare as well as other authors.)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RI.11-12.2: </w:t>
      </w:r>
      <w:r w:rsidRPr="001B20B9">
        <w:rPr>
          <w:rFonts w:ascii="Verdana" w:eastAsia="Times New Roman" w:hAnsi="Verdana" w:cs="Times New Roman"/>
          <w:color w:val="595959"/>
          <w:sz w:val="17"/>
          <w:szCs w:val="17"/>
        </w:rPr>
        <w:t>Determine two or more central ideas of a text and analyze their development over the course of the text, including how they interact and build on one another to provide a complex analysis; provide an objective summary of the text.</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W.11-12.5:</w:t>
      </w:r>
      <w:r w:rsidRPr="001B20B9">
        <w:rPr>
          <w:rFonts w:ascii="Verdana" w:eastAsia="Times New Roman" w:hAnsi="Verdana" w:cs="Times New Roman"/>
          <w:color w:val="595959"/>
          <w:sz w:val="17"/>
          <w:szCs w:val="17"/>
        </w:rPr>
        <w:t xml:space="preserve">Develop and strengthen writing as needed by planning, revising, editing, rewriting, or trying a new approach, focusing on </w:t>
      </w:r>
      <w:r w:rsidRPr="001B20B9">
        <w:rPr>
          <w:rFonts w:ascii="Verdana" w:eastAsia="Times New Roman" w:hAnsi="Verdana" w:cs="Times New Roman"/>
          <w:color w:val="595959"/>
          <w:sz w:val="17"/>
          <w:szCs w:val="17"/>
        </w:rPr>
        <w:lastRenderedPageBreak/>
        <w:t>addressing what is most significant for a specific purpose and audience. (Editing for conventions should demonstrate command of Language standards 1–3 up to and including grades 11–12 on page 54.)</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W.11-12.7: </w:t>
      </w:r>
      <w:r w:rsidRPr="001B20B9">
        <w:rPr>
          <w:rFonts w:ascii="Verdana" w:eastAsia="Times New Roman" w:hAnsi="Verdana" w:cs="Times New Roman"/>
          <w:color w:val="595959"/>
          <w:sz w:val="17"/>
          <w:szCs w:val="17"/>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 xml:space="preserve">W.11-12.8: </w:t>
      </w:r>
      <w:r w:rsidRPr="001B20B9">
        <w:rPr>
          <w:rFonts w:ascii="Verdana" w:eastAsia="Times New Roman" w:hAnsi="Verdana" w:cs="Times New Roman"/>
          <w:color w:val="595959"/>
          <w:sz w:val="17"/>
          <w:szCs w:val="17"/>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SL.11-12.4: </w:t>
      </w:r>
      <w:r w:rsidRPr="001B20B9">
        <w:rPr>
          <w:rFonts w:ascii="Verdana" w:eastAsia="Times New Roman" w:hAnsi="Verdana" w:cs="Times New Roman"/>
          <w:color w:val="595959"/>
          <w:sz w:val="17"/>
          <w:szCs w:val="17"/>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L.11-12.5 (a-b): </w:t>
      </w:r>
      <w:r w:rsidRPr="001B20B9">
        <w:rPr>
          <w:rFonts w:ascii="Verdana" w:eastAsia="Times New Roman" w:hAnsi="Verdana" w:cs="Times New Roman"/>
          <w:color w:val="595959"/>
          <w:sz w:val="17"/>
          <w:szCs w:val="17"/>
        </w:rPr>
        <w:t>Demonstrate understanding of figurative language, word relationships, and nuances in word meanings.</w:t>
      </w:r>
    </w:p>
    <w:p w:rsidR="001B20B9" w:rsidRPr="001B20B9" w:rsidRDefault="001B20B9" w:rsidP="001B20B9">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1B20B9">
          <w:rPr>
            <w:rFonts w:ascii="Verdana" w:eastAsia="Times New Roman" w:hAnsi="Verdana" w:cs="Times New Roman"/>
            <w:color w:val="000000"/>
            <w:sz w:val="17"/>
            <w:szCs w:val="17"/>
            <w:u w:val="single"/>
          </w:rPr>
          <w:t>Common Core State Standards, ELA</w:t>
        </w:r>
      </w:hyperlink>
      <w:r w:rsidRPr="001B20B9">
        <w:rPr>
          <w:rFonts w:ascii="Verdana" w:eastAsia="Times New Roman" w:hAnsi="Verdana" w:cs="Times New Roman"/>
          <w:color w:val="595959"/>
          <w:sz w:val="17"/>
          <w:szCs w:val="17"/>
        </w:rPr>
        <w:t xml:space="preserve"> (1.5 MB)</w:t>
      </w:r>
    </w:p>
    <w:p w:rsidR="001B20B9" w:rsidRPr="001B20B9" w:rsidRDefault="001B20B9" w:rsidP="001B20B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B20B9" w:rsidRPr="001B20B9" w:rsidRDefault="001B20B9" w:rsidP="001B20B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1B20B9">
          <w:rPr>
            <w:rFonts w:ascii="Verdana" w:eastAsia="Times New Roman" w:hAnsi="Verdana" w:cs="Times New Roman"/>
            <w:color w:val="000000"/>
            <w:sz w:val="17"/>
            <w:szCs w:val="17"/>
          </w:rPr>
          <w:t>Show All</w:t>
        </w:r>
      </w:hyperlink>
      <w:r w:rsidRPr="001B20B9">
        <w:rPr>
          <w:rFonts w:ascii="Verdana" w:eastAsia="Times New Roman" w:hAnsi="Verdana" w:cs="Times New Roman"/>
          <w:color w:val="867F69"/>
          <w:sz w:val="17"/>
          <w:szCs w:val="17"/>
        </w:rPr>
        <w:t xml:space="preserve"> | </w:t>
      </w:r>
      <w:hyperlink r:id="rId14" w:history="1">
        <w:r w:rsidRPr="001B20B9">
          <w:rPr>
            <w:rFonts w:ascii="Verdana" w:eastAsia="Times New Roman" w:hAnsi="Verdana" w:cs="Times New Roman"/>
            <w:color w:val="000000"/>
            <w:sz w:val="17"/>
            <w:szCs w:val="17"/>
          </w:rPr>
          <w:t>Hide All</w:t>
        </w:r>
      </w:hyperlink>
      <w:r w:rsidRPr="001B20B9">
        <w:rPr>
          <w:rFonts w:ascii="Verdana" w:eastAsia="Times New Roman" w:hAnsi="Verdana" w:cs="Times New Roman"/>
          <w:color w:val="867F69"/>
          <w:sz w:val="17"/>
          <w:szCs w:val="17"/>
        </w:rPr>
        <w:t xml:space="preserve"> | </w:t>
      </w:r>
      <w:hyperlink r:id="rId15" w:anchor="top" w:history="1">
        <w:r w:rsidRPr="001B20B9">
          <w:rPr>
            <w:rFonts w:ascii="Verdana" w:eastAsia="Times New Roman" w:hAnsi="Verdana" w:cs="Times New Roman"/>
            <w:color w:val="000000"/>
            <w:sz w:val="17"/>
            <w:szCs w:val="17"/>
          </w:rPr>
          <w:t>Top</w:t>
        </w:r>
      </w:hyperlink>
      <w:r w:rsidRPr="001B20B9">
        <w:rPr>
          <w:rFonts w:ascii="Georgia" w:eastAsia="Times New Roman" w:hAnsi="Georgia" w:cs="Times New Roman"/>
          <w:color w:val="595959"/>
          <w:sz w:val="21"/>
          <w:szCs w:val="21"/>
        </w:rPr>
        <w:t xml:space="preserve"> </w:t>
      </w:r>
    </w:p>
    <w:p w:rsidR="001B20B9" w:rsidRPr="001B20B9" w:rsidRDefault="001B20B9" w:rsidP="001B20B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B20B9">
        <w:rPr>
          <w:rFonts w:ascii="Georgia" w:eastAsia="Times New Roman" w:hAnsi="Georgia" w:cs="Times New Roman"/>
          <w:b/>
          <w:bCs/>
          <w:caps/>
          <w:color w:val="FFFFFF"/>
          <w:spacing w:val="15"/>
          <w:sz w:val="26"/>
          <w:szCs w:val="26"/>
        </w:rPr>
        <w:t>Suggested Student Objectives</w:t>
      </w:r>
    </w:p>
    <w:p w:rsidR="001B20B9" w:rsidRPr="001B20B9" w:rsidRDefault="001B20B9" w:rsidP="001B20B9">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Consider the tension between art for art’s sake and art as a response to social and cultural conflict, as expressed in the works of this unit.</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Closely analyze a key passage from a novel and comment on how it illuminates the work as whole.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Contrast two works by a single author.</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Observe common tendencies</w:t>
      </w:r>
      <w:r w:rsidRPr="001B20B9">
        <w:rPr>
          <w:rFonts w:ascii="Verdana" w:eastAsia="Times New Roman" w:hAnsi="Verdana" w:cs="Times New Roman"/>
          <w:i/>
          <w:iCs/>
          <w:color w:val="595959"/>
          <w:sz w:val="17"/>
          <w:szCs w:val="17"/>
        </w:rPr>
        <w:t>, cont</w:t>
      </w:r>
      <w:r w:rsidRPr="001B20B9">
        <w:rPr>
          <w:rFonts w:ascii="Verdana" w:eastAsia="Times New Roman" w:hAnsi="Verdana" w:cs="Times New Roman"/>
          <w:color w:val="595959"/>
          <w:sz w:val="17"/>
          <w:szCs w:val="17"/>
        </w:rPr>
        <w:t>radictions, outliers, and subtleties of the Romantic and Victorian periods in literature.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Contrast the moral conflicts of characters in two works of this unit consider how the poetry of this period reflects both on the human psyche and on the state of civilization.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Analyze how the forms of the poems in this unit contribute to the meaning.</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Consider how the works of this period show signs of early modernism.</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Develop a research paper on one of the topics from this year.</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Indentify elements of romanticism and gothic romanticism in works of literature.</w:t>
      </w:r>
    </w:p>
    <w:p w:rsidR="001B20B9" w:rsidRPr="001B20B9" w:rsidRDefault="001B20B9" w:rsidP="001B20B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B20B9" w:rsidRPr="001B20B9" w:rsidRDefault="001B20B9" w:rsidP="001B20B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1B20B9">
          <w:rPr>
            <w:rFonts w:ascii="Verdana" w:eastAsia="Times New Roman" w:hAnsi="Verdana" w:cs="Times New Roman"/>
            <w:color w:val="000000"/>
            <w:sz w:val="17"/>
            <w:szCs w:val="17"/>
          </w:rPr>
          <w:t>Show All</w:t>
        </w:r>
      </w:hyperlink>
      <w:r w:rsidRPr="001B20B9">
        <w:rPr>
          <w:rFonts w:ascii="Verdana" w:eastAsia="Times New Roman" w:hAnsi="Verdana" w:cs="Times New Roman"/>
          <w:color w:val="867F69"/>
          <w:sz w:val="17"/>
          <w:szCs w:val="17"/>
        </w:rPr>
        <w:t xml:space="preserve"> | </w:t>
      </w:r>
      <w:hyperlink r:id="rId17" w:history="1">
        <w:r w:rsidRPr="001B20B9">
          <w:rPr>
            <w:rFonts w:ascii="Verdana" w:eastAsia="Times New Roman" w:hAnsi="Verdana" w:cs="Times New Roman"/>
            <w:color w:val="000000"/>
            <w:sz w:val="17"/>
            <w:szCs w:val="17"/>
          </w:rPr>
          <w:t>Hide All</w:t>
        </w:r>
      </w:hyperlink>
      <w:r w:rsidRPr="001B20B9">
        <w:rPr>
          <w:rFonts w:ascii="Verdana" w:eastAsia="Times New Roman" w:hAnsi="Verdana" w:cs="Times New Roman"/>
          <w:color w:val="867F69"/>
          <w:sz w:val="17"/>
          <w:szCs w:val="17"/>
        </w:rPr>
        <w:t xml:space="preserve"> | </w:t>
      </w:r>
      <w:hyperlink r:id="rId18" w:anchor="top" w:history="1">
        <w:r w:rsidRPr="001B20B9">
          <w:rPr>
            <w:rFonts w:ascii="Verdana" w:eastAsia="Times New Roman" w:hAnsi="Verdana" w:cs="Times New Roman"/>
            <w:color w:val="000000"/>
            <w:sz w:val="17"/>
            <w:szCs w:val="17"/>
          </w:rPr>
          <w:t>Top</w:t>
        </w:r>
      </w:hyperlink>
      <w:r w:rsidRPr="001B20B9">
        <w:rPr>
          <w:rFonts w:ascii="Georgia" w:eastAsia="Times New Roman" w:hAnsi="Georgia" w:cs="Times New Roman"/>
          <w:color w:val="595959"/>
          <w:sz w:val="21"/>
          <w:szCs w:val="21"/>
        </w:rPr>
        <w:t xml:space="preserve"> </w:t>
      </w:r>
    </w:p>
    <w:p w:rsidR="001B20B9" w:rsidRPr="001B20B9" w:rsidRDefault="001B20B9" w:rsidP="001B20B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B20B9">
        <w:rPr>
          <w:rFonts w:ascii="Georgia" w:eastAsia="Times New Roman" w:hAnsi="Georgia" w:cs="Times New Roman"/>
          <w:b/>
          <w:bCs/>
          <w:caps/>
          <w:color w:val="FFFFFF"/>
          <w:spacing w:val="15"/>
          <w:sz w:val="26"/>
          <w:szCs w:val="26"/>
        </w:rPr>
        <w:t>Suggested Works</w:t>
      </w:r>
    </w:p>
    <w:p w:rsidR="001B20B9" w:rsidRPr="001B20B9" w:rsidRDefault="001B20B9" w:rsidP="001B20B9">
      <w:pPr>
        <w:numPr>
          <w:ilvl w:val="1"/>
          <w:numId w:val="1"/>
        </w:numPr>
        <w:spacing w:before="75" w:line="255" w:lineRule="atLeast"/>
        <w:ind w:left="3180"/>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(E) indicates a CCSS exemplar text; (EA) indicates a text from a writer with other works identified as exemplars.</w:t>
      </w:r>
    </w:p>
    <w:p w:rsidR="001B20B9" w:rsidRPr="001B20B9" w:rsidRDefault="001B20B9" w:rsidP="001B20B9">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B20B9">
        <w:rPr>
          <w:rFonts w:ascii="Arial Black" w:eastAsia="Times New Roman" w:hAnsi="Arial Black" w:cs="Times New Roman"/>
          <w:b/>
          <w:bCs/>
          <w:caps/>
          <w:color w:val="000000"/>
          <w:spacing w:val="15"/>
          <w:sz w:val="17"/>
          <w:szCs w:val="17"/>
        </w:rPr>
        <w:t>Literary Texts</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This is a longer unit. Teachers may want to select one novel, one play; one long poem; and several short poems. Alternately, the teacher might choose to include two plays instead of a novel, or two long poems instead of a play. The selections of the unit should show a range of literary imagination and contrasting attitudes toward the role of literature in society.</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Novels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The Red and the Black </w:t>
      </w:r>
      <w:r w:rsidRPr="001B20B9">
        <w:rPr>
          <w:rFonts w:ascii="Verdana" w:eastAsia="Times New Roman" w:hAnsi="Verdana" w:cs="Times New Roman"/>
          <w:color w:val="595959"/>
          <w:sz w:val="17"/>
          <w:szCs w:val="17"/>
        </w:rPr>
        <w:t>(Stendhal)</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The Hunchback of Notre Dame </w:t>
      </w:r>
      <w:r w:rsidRPr="001B20B9">
        <w:rPr>
          <w:rFonts w:ascii="Verdana" w:eastAsia="Times New Roman" w:hAnsi="Verdana" w:cs="Times New Roman"/>
          <w:color w:val="595959"/>
          <w:sz w:val="17"/>
          <w:szCs w:val="17"/>
        </w:rPr>
        <w:t>(Victor Hugo)</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The Three Musketeers</w:t>
      </w:r>
      <w:r w:rsidRPr="001B20B9">
        <w:rPr>
          <w:rFonts w:ascii="Verdana" w:eastAsia="Times New Roman" w:hAnsi="Verdana" w:cs="Times New Roman"/>
          <w:color w:val="595959"/>
          <w:sz w:val="17"/>
          <w:szCs w:val="17"/>
        </w:rPr>
        <w:t xml:space="preserve">, </w:t>
      </w:r>
      <w:r w:rsidRPr="001B20B9">
        <w:rPr>
          <w:rFonts w:ascii="Verdana" w:eastAsia="Times New Roman" w:hAnsi="Verdana" w:cs="Times New Roman"/>
          <w:i/>
          <w:iCs/>
          <w:color w:val="595959"/>
          <w:sz w:val="17"/>
          <w:szCs w:val="17"/>
        </w:rPr>
        <w:t>The Count of Monte Cristo</w:t>
      </w:r>
      <w:r w:rsidRPr="001B20B9">
        <w:rPr>
          <w:rFonts w:ascii="Verdana" w:eastAsia="Times New Roman" w:hAnsi="Verdana" w:cs="Times New Roman"/>
          <w:color w:val="595959"/>
          <w:sz w:val="17"/>
          <w:szCs w:val="17"/>
        </w:rPr>
        <w:t xml:space="preserve"> (Andre Dumas)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Twenty Thousand Leagues Under the Sea </w:t>
      </w:r>
      <w:r w:rsidRPr="001B20B9">
        <w:rPr>
          <w:rFonts w:ascii="Verdana" w:eastAsia="Times New Roman" w:hAnsi="Verdana" w:cs="Times New Roman"/>
          <w:color w:val="595959"/>
          <w:sz w:val="17"/>
          <w:szCs w:val="17"/>
        </w:rPr>
        <w:t>(Jules Verne)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The Time Machine </w:t>
      </w:r>
      <w:r w:rsidRPr="001B20B9">
        <w:rPr>
          <w:rFonts w:ascii="Verdana" w:eastAsia="Times New Roman" w:hAnsi="Verdana" w:cs="Times New Roman"/>
          <w:color w:val="595959"/>
          <w:sz w:val="17"/>
          <w:szCs w:val="17"/>
        </w:rPr>
        <w:t>(H.G. Wells)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Heart of Darkness</w:t>
      </w:r>
      <w:r w:rsidRPr="001B20B9">
        <w:rPr>
          <w:rFonts w:ascii="Verdana" w:eastAsia="Times New Roman" w:hAnsi="Verdana" w:cs="Times New Roman"/>
          <w:color w:val="595959"/>
          <w:sz w:val="17"/>
          <w:szCs w:val="17"/>
        </w:rPr>
        <w:t> (Joseph Conrad)</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A Passage to India </w:t>
      </w:r>
      <w:r w:rsidRPr="001B20B9">
        <w:rPr>
          <w:rFonts w:ascii="Verdana" w:eastAsia="Times New Roman" w:hAnsi="Verdana" w:cs="Times New Roman"/>
          <w:color w:val="595959"/>
          <w:sz w:val="17"/>
          <w:szCs w:val="17"/>
        </w:rPr>
        <w:t>(E.M. Forster)</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Sense and Sensibility </w:t>
      </w:r>
      <w:r w:rsidRPr="001B20B9">
        <w:rPr>
          <w:rFonts w:ascii="Verdana" w:eastAsia="Times New Roman" w:hAnsi="Verdana" w:cs="Times New Roman"/>
          <w:color w:val="595959"/>
          <w:sz w:val="17"/>
          <w:szCs w:val="17"/>
        </w:rPr>
        <w:t>(Jane Austen)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Jane Eyre </w:t>
      </w:r>
      <w:r w:rsidRPr="001B20B9">
        <w:rPr>
          <w:rFonts w:ascii="Verdana" w:eastAsia="Times New Roman" w:hAnsi="Verdana" w:cs="Times New Roman"/>
          <w:color w:val="595959"/>
          <w:sz w:val="17"/>
          <w:szCs w:val="17"/>
        </w:rPr>
        <w:t>(Charlotte Brontë) (E)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Wuthering Heights </w:t>
      </w:r>
      <w:r w:rsidRPr="001B20B9">
        <w:rPr>
          <w:rFonts w:ascii="Verdana" w:eastAsia="Times New Roman" w:hAnsi="Verdana" w:cs="Times New Roman"/>
          <w:color w:val="595959"/>
          <w:sz w:val="17"/>
          <w:szCs w:val="17"/>
        </w:rPr>
        <w:t>(Emily Brontë)</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A Christmas Carol </w:t>
      </w:r>
      <w:r w:rsidRPr="001B20B9">
        <w:rPr>
          <w:rFonts w:ascii="Verdana" w:eastAsia="Times New Roman" w:hAnsi="Verdana" w:cs="Times New Roman"/>
          <w:color w:val="595959"/>
          <w:sz w:val="17"/>
          <w:szCs w:val="17"/>
        </w:rPr>
        <w:t>(Charles Dickens)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Frankenstein </w:t>
      </w:r>
      <w:r w:rsidRPr="001B20B9">
        <w:rPr>
          <w:rFonts w:ascii="Verdana" w:eastAsia="Times New Roman" w:hAnsi="Verdana" w:cs="Times New Roman"/>
          <w:color w:val="595959"/>
          <w:sz w:val="17"/>
          <w:szCs w:val="17"/>
        </w:rPr>
        <w:t>(Mary Shelley)</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Dracula </w:t>
      </w:r>
      <w:r w:rsidRPr="001B20B9">
        <w:rPr>
          <w:rFonts w:ascii="Verdana" w:eastAsia="Times New Roman" w:hAnsi="Verdana" w:cs="Times New Roman"/>
          <w:color w:val="595959"/>
          <w:sz w:val="17"/>
          <w:szCs w:val="17"/>
        </w:rPr>
        <w:t>(Bram Stoker)</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The Picture of Dorian Gray </w:t>
      </w:r>
      <w:r w:rsidRPr="001B20B9">
        <w:rPr>
          <w:rFonts w:ascii="Verdana" w:eastAsia="Times New Roman" w:hAnsi="Verdana" w:cs="Times New Roman"/>
          <w:color w:val="595959"/>
          <w:sz w:val="17"/>
          <w:szCs w:val="17"/>
        </w:rPr>
        <w:t>(Oscar Wilde</w:t>
      </w:r>
      <w:r w:rsidRPr="001B20B9">
        <w:rPr>
          <w:rFonts w:ascii="Verdana" w:eastAsia="Times New Roman" w:hAnsi="Verdana" w:cs="Times New Roman"/>
          <w:i/>
          <w:iCs/>
          <w:color w:val="595959"/>
          <w:sz w:val="17"/>
          <w:szCs w:val="17"/>
        </w:rPr>
        <w:t>)</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Children’s Literature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Peter and Wendy </w:t>
      </w:r>
      <w:r w:rsidRPr="001B20B9">
        <w:rPr>
          <w:rFonts w:ascii="Verdana" w:eastAsia="Times New Roman" w:hAnsi="Verdana" w:cs="Times New Roman"/>
          <w:color w:val="595959"/>
          <w:sz w:val="17"/>
          <w:szCs w:val="17"/>
        </w:rPr>
        <w:t>(J.M. Barrie)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The Adventure of Alice in Wonderland</w:t>
      </w:r>
      <w:r w:rsidRPr="001B20B9">
        <w:rPr>
          <w:rFonts w:ascii="Verdana" w:eastAsia="Times New Roman" w:hAnsi="Verdana" w:cs="Times New Roman"/>
          <w:color w:val="595959"/>
          <w:sz w:val="17"/>
          <w:szCs w:val="17"/>
        </w:rPr>
        <w:t> (Lewis Carroll)</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The Jungle Book </w:t>
      </w:r>
      <w:r w:rsidRPr="001B20B9">
        <w:rPr>
          <w:rFonts w:ascii="Verdana" w:eastAsia="Times New Roman" w:hAnsi="Verdana" w:cs="Times New Roman"/>
          <w:color w:val="595959"/>
          <w:sz w:val="17"/>
          <w:szCs w:val="17"/>
        </w:rPr>
        <w:t>(Rudyard Kipling)</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Drama</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A Doll’s House </w:t>
      </w:r>
      <w:r w:rsidRPr="001B20B9">
        <w:rPr>
          <w:rFonts w:ascii="Verdana" w:eastAsia="Times New Roman" w:hAnsi="Verdana" w:cs="Times New Roman"/>
          <w:color w:val="595959"/>
          <w:sz w:val="17"/>
          <w:szCs w:val="17"/>
        </w:rPr>
        <w:t>(Henrik Ibsen) (E)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The Sunken Bell </w:t>
      </w:r>
      <w:r w:rsidRPr="001B20B9">
        <w:rPr>
          <w:rFonts w:ascii="Verdana" w:eastAsia="Times New Roman" w:hAnsi="Verdana" w:cs="Times New Roman"/>
          <w:color w:val="595959"/>
          <w:sz w:val="17"/>
          <w:szCs w:val="17"/>
        </w:rPr>
        <w:t>(Gerhart Hauptmann)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 xml:space="preserve">The Importance of Being Earnest </w:t>
      </w:r>
      <w:r w:rsidRPr="001B20B9">
        <w:rPr>
          <w:rFonts w:ascii="Verdana" w:eastAsia="Times New Roman" w:hAnsi="Verdana" w:cs="Times New Roman"/>
          <w:color w:val="595959"/>
          <w:sz w:val="17"/>
          <w:szCs w:val="17"/>
        </w:rPr>
        <w:t>(Oscar Wilde) (E)</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Poetry</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Flowers of Evil (Charles Baudelaire) (poems)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Childe Harold’s Pilgrimage (George Gordon, Lord Byron)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“The Ballad of Reading Gaol” (Oscar Wilde) (EA)</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“Dover Beach” (Matthew Arnold)</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“Goblin Market” (Christina Rossetti) (EA)</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“Spring and Fall” (Gerard Manley Hopkins)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Sonnet 43 (Elizabeth Barrett Browning)</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“Love Among the Ruins” (Robert Browning)</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lastRenderedPageBreak/>
        <w:t>“The Raven” “Annabel Lee” (Edgar Allan Poe)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The Rime of the Ancient Mariner” (Samuel Taylor Coleridge)</w:t>
      </w:r>
    </w:p>
    <w:p w:rsidR="001B20B9" w:rsidRPr="001B20B9" w:rsidRDefault="001B20B9" w:rsidP="001B20B9">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B20B9">
        <w:rPr>
          <w:rFonts w:ascii="Arial Black" w:eastAsia="Times New Roman" w:hAnsi="Arial Black" w:cs="Times New Roman"/>
          <w:b/>
          <w:bCs/>
          <w:caps/>
          <w:color w:val="000000"/>
          <w:spacing w:val="15"/>
          <w:sz w:val="17"/>
          <w:szCs w:val="17"/>
        </w:rPr>
        <w:t>Informational Texts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Excerpts from </w:t>
      </w:r>
      <w:r w:rsidRPr="001B20B9">
        <w:rPr>
          <w:rFonts w:ascii="Verdana" w:eastAsia="Times New Roman" w:hAnsi="Verdana" w:cs="Times New Roman"/>
          <w:i/>
          <w:iCs/>
          <w:color w:val="595959"/>
          <w:sz w:val="17"/>
          <w:szCs w:val="17"/>
        </w:rPr>
        <w:t>Culture and Anarchy</w:t>
      </w:r>
      <w:r w:rsidRPr="001B20B9">
        <w:rPr>
          <w:rFonts w:ascii="Verdana" w:eastAsia="Times New Roman" w:hAnsi="Verdana" w:cs="Times New Roman"/>
          <w:color w:val="595959"/>
          <w:sz w:val="17"/>
          <w:szCs w:val="17"/>
        </w:rPr>
        <w:t xml:space="preserve"> (Matthew Arnold)</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Excerpts from the opening of </w:t>
      </w:r>
      <w:r w:rsidRPr="001B20B9">
        <w:rPr>
          <w:rFonts w:ascii="Verdana" w:eastAsia="Times New Roman" w:hAnsi="Verdana" w:cs="Times New Roman"/>
          <w:i/>
          <w:iCs/>
          <w:color w:val="595959"/>
          <w:sz w:val="17"/>
          <w:szCs w:val="17"/>
        </w:rPr>
        <w:t>Faust</w:t>
      </w:r>
      <w:r w:rsidRPr="001B20B9">
        <w:rPr>
          <w:rFonts w:ascii="Verdana" w:eastAsia="Times New Roman" w:hAnsi="Verdana" w:cs="Times New Roman"/>
          <w:color w:val="595959"/>
          <w:sz w:val="17"/>
          <w:szCs w:val="17"/>
        </w:rPr>
        <w:t xml:space="preserve"> (Johann Wolfgang Von Goethe)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Excerpts from </w:t>
      </w:r>
      <w:r w:rsidRPr="001B20B9">
        <w:rPr>
          <w:rFonts w:ascii="Verdana" w:eastAsia="Times New Roman" w:hAnsi="Verdana" w:cs="Times New Roman"/>
          <w:i/>
          <w:iCs/>
          <w:color w:val="595959"/>
          <w:sz w:val="17"/>
          <w:szCs w:val="17"/>
        </w:rPr>
        <w:t>Reveries of a Solitary Walker</w:t>
      </w:r>
      <w:r w:rsidRPr="001B20B9">
        <w:rPr>
          <w:rFonts w:ascii="Verdana" w:eastAsia="Times New Roman" w:hAnsi="Verdana" w:cs="Times New Roman"/>
          <w:color w:val="595959"/>
          <w:sz w:val="17"/>
          <w:szCs w:val="17"/>
        </w:rPr>
        <w:t xml:space="preserve"> (Jean-Jacques Rosseau)</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Excerpts from </w:t>
      </w:r>
      <w:r w:rsidRPr="001B20B9">
        <w:rPr>
          <w:rFonts w:ascii="Verdana" w:eastAsia="Times New Roman" w:hAnsi="Verdana" w:cs="Times New Roman"/>
          <w:i/>
          <w:iCs/>
          <w:color w:val="595959"/>
          <w:sz w:val="17"/>
          <w:szCs w:val="17"/>
        </w:rPr>
        <w:t>The Origin of Species</w:t>
      </w:r>
      <w:r w:rsidRPr="001B20B9">
        <w:rPr>
          <w:rFonts w:ascii="Verdana" w:eastAsia="Times New Roman" w:hAnsi="Verdana" w:cs="Times New Roman"/>
          <w:color w:val="595959"/>
          <w:sz w:val="17"/>
          <w:szCs w:val="17"/>
        </w:rPr>
        <w:t xml:space="preserve"> (Charles Darwin)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Excerpts from </w:t>
      </w:r>
      <w:r w:rsidRPr="001B20B9">
        <w:rPr>
          <w:rFonts w:ascii="Verdana" w:eastAsia="Times New Roman" w:hAnsi="Verdana" w:cs="Times New Roman"/>
          <w:i/>
          <w:iCs/>
          <w:color w:val="595959"/>
          <w:sz w:val="17"/>
          <w:szCs w:val="17"/>
        </w:rPr>
        <w:t>Hard Times</w:t>
      </w:r>
      <w:r w:rsidRPr="001B20B9">
        <w:rPr>
          <w:rFonts w:ascii="Verdana" w:eastAsia="Times New Roman" w:hAnsi="Verdana" w:cs="Times New Roman"/>
          <w:color w:val="595959"/>
          <w:sz w:val="17"/>
          <w:szCs w:val="17"/>
        </w:rPr>
        <w:t xml:space="preserve"> (Charles Dickens)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The Decay of Lying</w:t>
      </w:r>
      <w:r w:rsidRPr="001B20B9">
        <w:rPr>
          <w:rFonts w:ascii="Verdana" w:eastAsia="Times New Roman" w:hAnsi="Verdana" w:cs="Times New Roman"/>
          <w:color w:val="595959"/>
          <w:sz w:val="17"/>
          <w:szCs w:val="17"/>
        </w:rPr>
        <w:t xml:space="preserve"> (Oscar Wilde) (EA)</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i/>
          <w:iCs/>
          <w:color w:val="595959"/>
          <w:sz w:val="17"/>
          <w:szCs w:val="17"/>
        </w:rPr>
        <w:t>Tallis's History and Description of the Crystal Palace, and the Exhibition of the World's Industry in 1851 </w:t>
      </w:r>
      <w:r w:rsidRPr="001B20B9">
        <w:rPr>
          <w:rFonts w:ascii="Verdana" w:eastAsia="Times New Roman" w:hAnsi="Verdana" w:cs="Times New Roman"/>
          <w:color w:val="595959"/>
          <w:sz w:val="17"/>
          <w:szCs w:val="17"/>
        </w:rPr>
        <w:t>(John Tallis) </w:t>
      </w:r>
    </w:p>
    <w:p w:rsidR="001B20B9" w:rsidRPr="001B20B9" w:rsidRDefault="001B20B9" w:rsidP="001B20B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B20B9" w:rsidRPr="001B20B9" w:rsidRDefault="001B20B9" w:rsidP="001B20B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1B20B9">
          <w:rPr>
            <w:rFonts w:ascii="Verdana" w:eastAsia="Times New Roman" w:hAnsi="Verdana" w:cs="Times New Roman"/>
            <w:color w:val="000000"/>
            <w:sz w:val="17"/>
            <w:szCs w:val="17"/>
          </w:rPr>
          <w:t>Show All</w:t>
        </w:r>
      </w:hyperlink>
      <w:r w:rsidRPr="001B20B9">
        <w:rPr>
          <w:rFonts w:ascii="Verdana" w:eastAsia="Times New Roman" w:hAnsi="Verdana" w:cs="Times New Roman"/>
          <w:color w:val="867F69"/>
          <w:sz w:val="17"/>
          <w:szCs w:val="17"/>
        </w:rPr>
        <w:t xml:space="preserve"> | </w:t>
      </w:r>
      <w:hyperlink r:id="rId20" w:history="1">
        <w:r w:rsidRPr="001B20B9">
          <w:rPr>
            <w:rFonts w:ascii="Verdana" w:eastAsia="Times New Roman" w:hAnsi="Verdana" w:cs="Times New Roman"/>
            <w:color w:val="000000"/>
            <w:sz w:val="17"/>
            <w:szCs w:val="17"/>
          </w:rPr>
          <w:t>Hide All</w:t>
        </w:r>
      </w:hyperlink>
      <w:r w:rsidRPr="001B20B9">
        <w:rPr>
          <w:rFonts w:ascii="Verdana" w:eastAsia="Times New Roman" w:hAnsi="Verdana" w:cs="Times New Roman"/>
          <w:color w:val="867F69"/>
          <w:sz w:val="17"/>
          <w:szCs w:val="17"/>
        </w:rPr>
        <w:t xml:space="preserve"> | </w:t>
      </w:r>
      <w:hyperlink r:id="rId21" w:anchor="top" w:history="1">
        <w:r w:rsidRPr="001B20B9">
          <w:rPr>
            <w:rFonts w:ascii="Verdana" w:eastAsia="Times New Roman" w:hAnsi="Verdana" w:cs="Times New Roman"/>
            <w:color w:val="000000"/>
            <w:sz w:val="17"/>
            <w:szCs w:val="17"/>
          </w:rPr>
          <w:t>Top</w:t>
        </w:r>
      </w:hyperlink>
      <w:r w:rsidRPr="001B20B9">
        <w:rPr>
          <w:rFonts w:ascii="Georgia" w:eastAsia="Times New Roman" w:hAnsi="Georgia" w:cs="Times New Roman"/>
          <w:color w:val="595959"/>
          <w:sz w:val="21"/>
          <w:szCs w:val="21"/>
        </w:rPr>
        <w:t xml:space="preserve"> </w:t>
      </w:r>
    </w:p>
    <w:p w:rsidR="001B20B9" w:rsidRPr="001B20B9" w:rsidRDefault="001B20B9" w:rsidP="001B20B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B20B9">
        <w:rPr>
          <w:rFonts w:ascii="Georgia" w:eastAsia="Times New Roman" w:hAnsi="Georgia" w:cs="Times New Roman"/>
          <w:b/>
          <w:bCs/>
          <w:caps/>
          <w:color w:val="FFFFFF"/>
          <w:spacing w:val="15"/>
          <w:sz w:val="26"/>
          <w:szCs w:val="26"/>
        </w:rPr>
        <w:t>Sample Activities and Assessments</w:t>
      </w:r>
    </w:p>
    <w:p w:rsidR="001B20B9" w:rsidRPr="001B20B9" w:rsidRDefault="001B20B9" w:rsidP="001B20B9">
      <w:pPr>
        <w:numPr>
          <w:ilvl w:val="1"/>
          <w:numId w:val="1"/>
        </w:numPr>
        <w:spacing w:after="120" w:line="255" w:lineRule="atLeast"/>
        <w:ind w:left="3180"/>
        <w:textAlignment w:val="top"/>
        <w:rPr>
          <w:rFonts w:ascii="Verdana" w:eastAsia="Times New Roman" w:hAnsi="Verdana" w:cs="Times New Roman"/>
          <w:color w:val="595959"/>
          <w:sz w:val="17"/>
          <w:szCs w:val="17"/>
        </w:rPr>
      </w:pPr>
      <w:r w:rsidRPr="001B20B9">
        <w:rPr>
          <w:rFonts w:ascii="Verdana" w:eastAsia="Times New Roman" w:hAnsi="Verdana" w:cs="Times New Roman"/>
          <w:b/>
          <w:bCs/>
          <w:color w:val="595959"/>
          <w:sz w:val="17"/>
          <w:szCs w:val="17"/>
        </w:rPr>
        <w:t>Note:</w:t>
      </w:r>
      <w:r w:rsidRPr="001B20B9">
        <w:rPr>
          <w:rFonts w:ascii="Verdana" w:eastAsia="Times New Roman" w:hAnsi="Verdana" w:cs="Times New Roman"/>
          <w:color w:val="595959"/>
          <w:sz w:val="17"/>
          <w:szCs w:val="17"/>
        </w:rPr>
        <w:t xml:space="preserve"> </w:t>
      </w:r>
      <w:r w:rsidRPr="001B20B9">
        <w:rPr>
          <w:rFonts w:ascii="Verdana" w:eastAsia="Times New Roman" w:hAnsi="Verdana" w:cs="Times New Roman"/>
          <w:i/>
          <w:iCs/>
          <w:color w:val="595959"/>
          <w:sz w:val="17"/>
          <w:szCs w:val="17"/>
        </w:rPr>
        <w:t xml:space="preserve">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hyperlink r:id="rId22" w:tgtFrame="_blank" w:history="1">
        <w:r w:rsidRPr="001B20B9">
          <w:rPr>
            <w:rFonts w:ascii="Verdana" w:eastAsia="Times New Roman" w:hAnsi="Verdana" w:cs="Times New Roman"/>
            <w:i/>
            <w:iCs/>
            <w:color w:val="000000"/>
            <w:sz w:val="17"/>
            <w:szCs w:val="17"/>
            <w:u w:val="single"/>
          </w:rPr>
          <w:t>here</w:t>
        </w:r>
      </w:hyperlink>
      <w:r w:rsidRPr="001B20B9">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Collaborate</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convincing?(RL.11-12.1, SL.11-12.1)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Compare the moral conflict of Julien Sorel in </w:t>
      </w:r>
      <w:r w:rsidRPr="001B20B9">
        <w:rPr>
          <w:rFonts w:ascii="Verdana" w:eastAsia="Times New Roman" w:hAnsi="Verdana" w:cs="Times New Roman"/>
          <w:i/>
          <w:iCs/>
          <w:color w:val="595959"/>
          <w:sz w:val="17"/>
          <w:szCs w:val="17"/>
        </w:rPr>
        <w:t>The Red and the Black</w:t>
      </w:r>
      <w:r w:rsidRPr="001B20B9">
        <w:rPr>
          <w:rFonts w:ascii="Verdana" w:eastAsia="Times New Roman" w:hAnsi="Verdana" w:cs="Times New Roman"/>
          <w:color w:val="595959"/>
          <w:sz w:val="17"/>
          <w:szCs w:val="17"/>
        </w:rPr>
        <w:t xml:space="preserve"> and Nora Helmer in </w:t>
      </w:r>
      <w:r w:rsidRPr="001B20B9">
        <w:rPr>
          <w:rFonts w:ascii="Verdana" w:eastAsia="Times New Roman" w:hAnsi="Verdana" w:cs="Times New Roman"/>
          <w:i/>
          <w:iCs/>
          <w:color w:val="595959"/>
          <w:sz w:val="17"/>
          <w:szCs w:val="17"/>
        </w:rPr>
        <w:t>A Doll’s House</w:t>
      </w:r>
      <w:r w:rsidRPr="001B20B9">
        <w:rPr>
          <w:rFonts w:ascii="Verdana" w:eastAsia="Times New Roman" w:hAnsi="Verdana" w:cs="Times New Roman"/>
          <w:color w:val="595959"/>
          <w:sz w:val="17"/>
          <w:szCs w:val="17"/>
        </w:rPr>
        <w:t>. What are their similarities and differences? Organize textual evidence to support an original, concise thesis statement. (RI.11-12.2, RL.11-12.3W.11-12.1)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Analyze an author’s view of art (and literature) as expressed in a work from this unit. Refer to Oscar Wilde’s “Ballad of Reading Gaol” and </w:t>
      </w:r>
      <w:r w:rsidRPr="001B20B9">
        <w:rPr>
          <w:rFonts w:ascii="Verdana" w:eastAsia="Times New Roman" w:hAnsi="Verdana" w:cs="Times New Roman"/>
          <w:i/>
          <w:iCs/>
          <w:color w:val="595959"/>
          <w:sz w:val="17"/>
          <w:szCs w:val="17"/>
        </w:rPr>
        <w:t>The Importance of Being Earnest</w:t>
      </w:r>
      <w:r w:rsidRPr="001B20B9">
        <w:rPr>
          <w:rFonts w:ascii="Verdana" w:eastAsia="Times New Roman" w:hAnsi="Verdana" w:cs="Times New Roman"/>
          <w:color w:val="595959"/>
          <w:sz w:val="17"/>
          <w:szCs w:val="17"/>
        </w:rPr>
        <w:t xml:space="preserve"> in order to gain insight into the author’s work as a whole. Organize textual evidence to support an original, concise thesis statement. (RI.11-12.2,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Closely analyze a key passage from a novel and comment on how setting illuminates the themes of the work as a whole. How do the aesthetics of setting create larger meaning? Consider Notre Dame in </w:t>
      </w:r>
      <w:r w:rsidRPr="001B20B9">
        <w:rPr>
          <w:rFonts w:ascii="Verdana" w:eastAsia="Times New Roman" w:hAnsi="Verdana" w:cs="Times New Roman"/>
          <w:i/>
          <w:iCs/>
          <w:color w:val="595959"/>
          <w:sz w:val="17"/>
          <w:szCs w:val="17"/>
        </w:rPr>
        <w:t xml:space="preserve">The Hunchback </w:t>
      </w:r>
      <w:r w:rsidRPr="001B20B9">
        <w:rPr>
          <w:rFonts w:ascii="Verdana" w:eastAsia="Times New Roman" w:hAnsi="Verdana" w:cs="Times New Roman"/>
          <w:i/>
          <w:iCs/>
          <w:color w:val="595959"/>
          <w:sz w:val="17"/>
          <w:szCs w:val="17"/>
        </w:rPr>
        <w:lastRenderedPageBreak/>
        <w:t>of Notre Dame</w:t>
      </w:r>
      <w:r w:rsidRPr="001B20B9">
        <w:rPr>
          <w:rFonts w:ascii="Verdana" w:eastAsia="Times New Roman" w:hAnsi="Verdana" w:cs="Times New Roman"/>
          <w:color w:val="595959"/>
          <w:sz w:val="17"/>
          <w:szCs w:val="17"/>
        </w:rPr>
        <w:t xml:space="preserve">, The Red Room in </w:t>
      </w:r>
      <w:r w:rsidRPr="001B20B9">
        <w:rPr>
          <w:rFonts w:ascii="Verdana" w:eastAsia="Times New Roman" w:hAnsi="Verdana" w:cs="Times New Roman"/>
          <w:i/>
          <w:iCs/>
          <w:color w:val="595959"/>
          <w:sz w:val="17"/>
          <w:szCs w:val="17"/>
        </w:rPr>
        <w:t>Jane Eyre</w:t>
      </w:r>
      <w:r w:rsidRPr="001B20B9">
        <w:rPr>
          <w:rFonts w:ascii="Verdana" w:eastAsia="Times New Roman" w:hAnsi="Verdana" w:cs="Times New Roman"/>
          <w:color w:val="595959"/>
          <w:sz w:val="17"/>
          <w:szCs w:val="17"/>
        </w:rPr>
        <w:t xml:space="preserve"> or the Castle in </w:t>
      </w:r>
      <w:r w:rsidRPr="001B20B9">
        <w:rPr>
          <w:rFonts w:ascii="Verdana" w:eastAsia="Times New Roman" w:hAnsi="Verdana" w:cs="Times New Roman"/>
          <w:i/>
          <w:iCs/>
          <w:color w:val="595959"/>
          <w:sz w:val="17"/>
          <w:szCs w:val="17"/>
        </w:rPr>
        <w:t>Dracula</w:t>
      </w:r>
      <w:r w:rsidRPr="001B20B9">
        <w:rPr>
          <w:rFonts w:ascii="Verdana" w:eastAsia="Times New Roman" w:hAnsi="Verdana" w:cs="Times New Roman"/>
          <w:color w:val="595959"/>
          <w:sz w:val="17"/>
          <w:szCs w:val="17"/>
        </w:rPr>
        <w:t>. Organize textual evidence to support an original, concise thesis statement.  (RI.11-12.2, SL.11-12.4,W.11-12.1)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According to Charles Darwin: “Of all the differences between man and the lower animal, man’s sense of moral conscience is by far the most important.” Do you agree with Darwin? Consider </w:t>
      </w:r>
      <w:r w:rsidRPr="001B20B9">
        <w:rPr>
          <w:rFonts w:ascii="Verdana" w:eastAsia="Times New Roman" w:hAnsi="Verdana" w:cs="Times New Roman"/>
          <w:i/>
          <w:iCs/>
          <w:color w:val="595959"/>
          <w:sz w:val="17"/>
          <w:szCs w:val="17"/>
        </w:rPr>
        <w:t>Heart of Darkness</w:t>
      </w:r>
      <w:r w:rsidRPr="001B20B9">
        <w:rPr>
          <w:rFonts w:ascii="Verdana" w:eastAsia="Times New Roman" w:hAnsi="Verdana" w:cs="Times New Roman"/>
          <w:color w:val="595959"/>
          <w:sz w:val="17"/>
          <w:szCs w:val="17"/>
        </w:rPr>
        <w:t>. Does this novel support or challenge Darwin’s idea? Organize textual evidence to support an original, concise thesis statement. (RI.11-12.2,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Some believe Victorians “invented” childhood through art and literature. Is childhood a product of nature and science or is it socially invented? What qualities of childhood are illustrated by the children’s classics </w:t>
      </w:r>
      <w:r w:rsidRPr="001B20B9">
        <w:rPr>
          <w:rFonts w:ascii="Verdana" w:eastAsia="Times New Roman" w:hAnsi="Verdana" w:cs="Times New Roman"/>
          <w:i/>
          <w:iCs/>
          <w:color w:val="595959"/>
          <w:sz w:val="17"/>
          <w:szCs w:val="17"/>
        </w:rPr>
        <w:t>Peter and Wendy</w:t>
      </w:r>
      <w:r w:rsidRPr="001B20B9">
        <w:rPr>
          <w:rFonts w:ascii="Verdana" w:eastAsia="Times New Roman" w:hAnsi="Verdana" w:cs="Times New Roman"/>
          <w:color w:val="595959"/>
          <w:sz w:val="17"/>
          <w:szCs w:val="17"/>
        </w:rPr>
        <w:t xml:space="preserve"> or </w:t>
      </w:r>
      <w:r w:rsidRPr="001B20B9">
        <w:rPr>
          <w:rFonts w:ascii="Verdana" w:eastAsia="Times New Roman" w:hAnsi="Verdana" w:cs="Times New Roman"/>
          <w:i/>
          <w:iCs/>
          <w:color w:val="595959"/>
          <w:sz w:val="17"/>
          <w:szCs w:val="17"/>
        </w:rPr>
        <w:t>The Adventures of Alice in Wonderland?</w:t>
      </w:r>
      <w:r w:rsidRPr="001B20B9">
        <w:rPr>
          <w:rFonts w:ascii="Verdana" w:eastAsia="Times New Roman" w:hAnsi="Verdana" w:cs="Times New Roman"/>
          <w:color w:val="595959"/>
          <w:sz w:val="17"/>
          <w:szCs w:val="17"/>
        </w:rPr>
        <w:t xml:space="preserve"> What social conventions are these texts responding to? What literary devices are used to respond to the adult world of the Victorian era? Organize textual evidence to support an original, concise thesis statement. (RI.11-12.2, SL.11-12.4,W.11-12.1)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Consider </w:t>
      </w:r>
      <w:r w:rsidRPr="001B20B9">
        <w:rPr>
          <w:rFonts w:ascii="Verdana" w:eastAsia="Times New Roman" w:hAnsi="Verdana" w:cs="Times New Roman"/>
          <w:i/>
          <w:iCs/>
          <w:color w:val="595959"/>
          <w:sz w:val="17"/>
          <w:szCs w:val="17"/>
        </w:rPr>
        <w:t>The Jungle Book</w:t>
      </w:r>
      <w:r w:rsidRPr="001B20B9">
        <w:rPr>
          <w:rFonts w:ascii="Verdana" w:eastAsia="Times New Roman" w:hAnsi="Verdana" w:cs="Times New Roman"/>
          <w:color w:val="595959"/>
          <w:sz w:val="17"/>
          <w:szCs w:val="17"/>
        </w:rPr>
        <w:t xml:space="preserve"> as an allegorical tale. What lessons do the laws of the jungle teach the reader? How does the text demonstrate romanticism through science? Organize textual evidence to support an original, concise thesis statement. (RI.11-12.2, SL.11-12.4,W.11-12.1)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How do the poems of this unit—especially Arnold, Baudelaire, Hopkins, Wilde, and Robert Browning--grapple with hope and despair?  By the end of the poems selected, does hope or despair triumph? Organize textual evidence to support an original, concise thesis statement. (RL.11-12.2,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Is it helpful or misleading to define literature in terms of trends and movements such as Romanticism? Organize textual evidence to support an original, concise thesis statement. (W.11-12.1, SL.11-12.4)</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Trace the distinction between logic and emotion in </w:t>
      </w:r>
      <w:r w:rsidRPr="001B20B9">
        <w:rPr>
          <w:rFonts w:ascii="Verdana" w:eastAsia="Times New Roman" w:hAnsi="Verdana" w:cs="Times New Roman"/>
          <w:i/>
          <w:iCs/>
          <w:color w:val="595959"/>
          <w:sz w:val="17"/>
          <w:szCs w:val="17"/>
        </w:rPr>
        <w:t>Sense and Sensibility</w:t>
      </w:r>
      <w:r w:rsidRPr="001B20B9">
        <w:rPr>
          <w:rFonts w:ascii="Verdana" w:eastAsia="Times New Roman" w:hAnsi="Verdana" w:cs="Times New Roman"/>
          <w:color w:val="595959"/>
          <w:sz w:val="17"/>
          <w:szCs w:val="17"/>
        </w:rPr>
        <w:t>. How does this text demonstrate itself as a romantic novel? Compare or contrast its depiction of class and gender hierarchies to another text in this unit. Organize textual evidence to support an original, concise thesis statement. (RL.11-12.2,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Consider </w:t>
      </w:r>
      <w:r w:rsidRPr="001B20B9">
        <w:rPr>
          <w:rFonts w:ascii="Verdana" w:eastAsia="Times New Roman" w:hAnsi="Verdana" w:cs="Times New Roman"/>
          <w:i/>
          <w:iCs/>
          <w:color w:val="595959"/>
          <w:sz w:val="17"/>
          <w:szCs w:val="17"/>
        </w:rPr>
        <w:t>The Three Musketeers</w:t>
      </w:r>
      <w:r w:rsidRPr="001B20B9">
        <w:rPr>
          <w:rFonts w:ascii="Verdana" w:eastAsia="Times New Roman" w:hAnsi="Verdana" w:cs="Times New Roman"/>
          <w:color w:val="595959"/>
          <w:sz w:val="17"/>
          <w:szCs w:val="17"/>
        </w:rPr>
        <w:t xml:space="preserve"> or </w:t>
      </w:r>
      <w:r w:rsidRPr="001B20B9">
        <w:rPr>
          <w:rFonts w:ascii="Verdana" w:eastAsia="Times New Roman" w:hAnsi="Verdana" w:cs="Times New Roman"/>
          <w:i/>
          <w:iCs/>
          <w:color w:val="595959"/>
          <w:sz w:val="17"/>
          <w:szCs w:val="17"/>
        </w:rPr>
        <w:t>Twenty Thousand Leagues Under the Sea</w:t>
      </w:r>
      <w:r w:rsidRPr="001B20B9">
        <w:rPr>
          <w:rFonts w:ascii="Verdana" w:eastAsia="Times New Roman" w:hAnsi="Verdana" w:cs="Times New Roman"/>
          <w:color w:val="595959"/>
          <w:sz w:val="17"/>
          <w:szCs w:val="17"/>
        </w:rPr>
        <w:t xml:space="preserve"> as adventure novels. Do these texts serve the reader as a means of entertainment? Or are they meant to illustrate a social statement and moral message? Organize textual evidence to support an original, concise thesis statement. (RI.11-12.2,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Consider the horror novels: </w:t>
      </w:r>
      <w:r w:rsidRPr="001B20B9">
        <w:rPr>
          <w:rFonts w:ascii="Verdana" w:eastAsia="Times New Roman" w:hAnsi="Verdana" w:cs="Times New Roman"/>
          <w:i/>
          <w:iCs/>
          <w:color w:val="595959"/>
          <w:sz w:val="17"/>
          <w:szCs w:val="17"/>
        </w:rPr>
        <w:t>Dracula</w:t>
      </w:r>
      <w:r w:rsidRPr="001B20B9">
        <w:rPr>
          <w:rFonts w:ascii="Verdana" w:eastAsia="Times New Roman" w:hAnsi="Verdana" w:cs="Times New Roman"/>
          <w:color w:val="595959"/>
          <w:sz w:val="17"/>
          <w:szCs w:val="17"/>
        </w:rPr>
        <w:t xml:space="preserve"> and/or </w:t>
      </w:r>
      <w:r w:rsidRPr="001B20B9">
        <w:rPr>
          <w:rFonts w:ascii="Verdana" w:eastAsia="Times New Roman" w:hAnsi="Verdana" w:cs="Times New Roman"/>
          <w:i/>
          <w:iCs/>
          <w:color w:val="595959"/>
          <w:sz w:val="17"/>
          <w:szCs w:val="17"/>
        </w:rPr>
        <w:t>Frankenstein</w:t>
      </w:r>
      <w:r w:rsidRPr="001B20B9">
        <w:rPr>
          <w:rFonts w:ascii="Verdana" w:eastAsia="Times New Roman" w:hAnsi="Verdana" w:cs="Times New Roman"/>
          <w:color w:val="595959"/>
          <w:sz w:val="17"/>
          <w:szCs w:val="17"/>
        </w:rPr>
        <w:t>. Are these texts written for the sake of entertaining us with horror and heighten our senses? Or, is social commentary weaved into the stories? Organize textual evidence to support an original, concise thesis statement. (RI.11-12.2,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Charlotte Bronte once said, “Conventionality is not morality.” How is this statement illustrated in her novel </w:t>
      </w:r>
      <w:r w:rsidRPr="001B20B9">
        <w:rPr>
          <w:rFonts w:ascii="Verdana" w:eastAsia="Times New Roman" w:hAnsi="Verdana" w:cs="Times New Roman"/>
          <w:i/>
          <w:iCs/>
          <w:color w:val="595959"/>
          <w:sz w:val="17"/>
          <w:szCs w:val="17"/>
        </w:rPr>
        <w:t xml:space="preserve">Jane Eyre? </w:t>
      </w:r>
      <w:r w:rsidRPr="001B20B9">
        <w:rPr>
          <w:rFonts w:ascii="Verdana" w:eastAsia="Times New Roman" w:hAnsi="Verdana" w:cs="Times New Roman"/>
          <w:color w:val="595959"/>
          <w:sz w:val="17"/>
          <w:szCs w:val="17"/>
        </w:rPr>
        <w:t>Consider the text as a Gothic novel. How do it’s Gothic characteristics help convey its themes? Organize textual evidence to support an original, concise thesis statement. (RI.11-12.2,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lastRenderedPageBreak/>
        <w:t xml:space="preserve">Catherine in </w:t>
      </w:r>
      <w:r w:rsidRPr="001B20B9">
        <w:rPr>
          <w:rFonts w:ascii="Verdana" w:eastAsia="Times New Roman" w:hAnsi="Verdana" w:cs="Times New Roman"/>
          <w:i/>
          <w:iCs/>
          <w:color w:val="595959"/>
          <w:sz w:val="17"/>
          <w:szCs w:val="17"/>
        </w:rPr>
        <w:t>Wuthering Heights</w:t>
      </w:r>
      <w:r w:rsidRPr="001B20B9">
        <w:rPr>
          <w:rFonts w:ascii="Verdana" w:eastAsia="Times New Roman" w:hAnsi="Verdana" w:cs="Times New Roman"/>
          <w:color w:val="595959"/>
          <w:sz w:val="17"/>
          <w:szCs w:val="17"/>
        </w:rPr>
        <w:t xml:space="preserve"> has to choose between nature and culture. Explain how this is illustrated in the text. Is this a moral choice? Organize textual evidence to support an original, concise thesis statement. (RI.11-12.2,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Compare and contrast in a balanced argument </w:t>
      </w:r>
      <w:r w:rsidRPr="001B20B9">
        <w:rPr>
          <w:rFonts w:ascii="Verdana" w:eastAsia="Times New Roman" w:hAnsi="Verdana" w:cs="Times New Roman"/>
          <w:i/>
          <w:iCs/>
          <w:color w:val="595959"/>
          <w:sz w:val="17"/>
          <w:szCs w:val="17"/>
        </w:rPr>
        <w:t>Wuthering Heights</w:t>
      </w:r>
      <w:r w:rsidRPr="001B20B9">
        <w:rPr>
          <w:rFonts w:ascii="Verdana" w:eastAsia="Times New Roman" w:hAnsi="Verdana" w:cs="Times New Roman"/>
          <w:color w:val="595959"/>
          <w:sz w:val="17"/>
          <w:szCs w:val="17"/>
        </w:rPr>
        <w:t xml:space="preserve"> and </w:t>
      </w:r>
      <w:r w:rsidRPr="001B20B9">
        <w:rPr>
          <w:rFonts w:ascii="Verdana" w:eastAsia="Times New Roman" w:hAnsi="Verdana" w:cs="Times New Roman"/>
          <w:i/>
          <w:iCs/>
          <w:color w:val="595959"/>
          <w:sz w:val="17"/>
          <w:szCs w:val="17"/>
        </w:rPr>
        <w:t>Jane Eyre</w:t>
      </w:r>
      <w:r w:rsidRPr="001B20B9">
        <w:rPr>
          <w:rFonts w:ascii="Verdana" w:eastAsia="Times New Roman" w:hAnsi="Verdana" w:cs="Times New Roman"/>
          <w:color w:val="595959"/>
          <w:sz w:val="17"/>
          <w:szCs w:val="17"/>
        </w:rPr>
        <w:t xml:space="preserve"> with </w:t>
      </w:r>
      <w:r w:rsidRPr="001B20B9">
        <w:rPr>
          <w:rFonts w:ascii="Verdana" w:eastAsia="Times New Roman" w:hAnsi="Verdana" w:cs="Times New Roman"/>
          <w:i/>
          <w:iCs/>
          <w:color w:val="595959"/>
          <w:sz w:val="17"/>
          <w:szCs w:val="17"/>
        </w:rPr>
        <w:t>Frankenstein</w:t>
      </w:r>
      <w:r w:rsidRPr="001B20B9">
        <w:rPr>
          <w:rFonts w:ascii="Verdana" w:eastAsia="Times New Roman" w:hAnsi="Verdana" w:cs="Times New Roman"/>
          <w:color w:val="595959"/>
          <w:sz w:val="17"/>
          <w:szCs w:val="17"/>
        </w:rPr>
        <w:t xml:space="preserve"> or </w:t>
      </w:r>
      <w:r w:rsidRPr="001B20B9">
        <w:rPr>
          <w:rFonts w:ascii="Verdana" w:eastAsia="Times New Roman" w:hAnsi="Verdana" w:cs="Times New Roman"/>
          <w:i/>
          <w:iCs/>
          <w:color w:val="595959"/>
          <w:sz w:val="17"/>
          <w:szCs w:val="17"/>
        </w:rPr>
        <w:t xml:space="preserve">Dracula. </w:t>
      </w:r>
      <w:r w:rsidRPr="001B20B9">
        <w:rPr>
          <w:rFonts w:ascii="Verdana" w:eastAsia="Times New Roman" w:hAnsi="Verdana" w:cs="Times New Roman"/>
          <w:color w:val="595959"/>
          <w:sz w:val="17"/>
          <w:szCs w:val="17"/>
        </w:rPr>
        <w:t>All are considered Gothic novels</w:t>
      </w:r>
      <w:r w:rsidRPr="001B20B9">
        <w:rPr>
          <w:rFonts w:ascii="Verdana" w:eastAsia="Times New Roman" w:hAnsi="Verdana" w:cs="Times New Roman"/>
          <w:i/>
          <w:iCs/>
          <w:color w:val="595959"/>
          <w:sz w:val="17"/>
          <w:szCs w:val="17"/>
        </w:rPr>
        <w:t xml:space="preserve">. </w:t>
      </w:r>
      <w:r w:rsidRPr="001B20B9">
        <w:rPr>
          <w:rFonts w:ascii="Verdana" w:eastAsia="Times New Roman" w:hAnsi="Verdana" w:cs="Times New Roman"/>
          <w:color w:val="595959"/>
          <w:sz w:val="17"/>
          <w:szCs w:val="17"/>
        </w:rPr>
        <w:t>What characteristics make them Gothic? Does the Gothic motif serve as a source of entertainment or does it help illustrate social commentary? Organize textual evidence to support an original, concise thesis statement. (RI.11-12.2,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H.G. Wells called himself a Socialist. How does </w:t>
      </w:r>
      <w:r w:rsidRPr="001B20B9">
        <w:rPr>
          <w:rFonts w:ascii="Verdana" w:eastAsia="Times New Roman" w:hAnsi="Verdana" w:cs="Times New Roman"/>
          <w:i/>
          <w:iCs/>
          <w:color w:val="595959"/>
          <w:sz w:val="17"/>
          <w:szCs w:val="17"/>
        </w:rPr>
        <w:t>The Time Machine</w:t>
      </w:r>
      <w:r w:rsidRPr="001B20B9">
        <w:rPr>
          <w:rFonts w:ascii="Verdana" w:eastAsia="Times New Roman" w:hAnsi="Verdana" w:cs="Times New Roman"/>
          <w:color w:val="595959"/>
          <w:sz w:val="17"/>
          <w:szCs w:val="17"/>
        </w:rPr>
        <w:t xml:space="preserve"> illustrate socialist values? Does this text maintain the tradition of the Victorian novel? How? Organize textual evidence to support an original, concise thesis statement. (RI.11-12.2,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Seminar and Essay</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 xml:space="preserve">Ibsen’s </w:t>
      </w:r>
      <w:r w:rsidRPr="001B20B9">
        <w:rPr>
          <w:rFonts w:ascii="Verdana" w:eastAsia="Times New Roman" w:hAnsi="Verdana" w:cs="Times New Roman"/>
          <w:i/>
          <w:iCs/>
          <w:color w:val="595959"/>
          <w:sz w:val="17"/>
          <w:szCs w:val="17"/>
        </w:rPr>
        <w:t>A Doll’s House</w:t>
      </w:r>
      <w:r w:rsidRPr="001B20B9">
        <w:rPr>
          <w:rFonts w:ascii="Verdana" w:eastAsia="Times New Roman" w:hAnsi="Verdana" w:cs="Times New Roman"/>
          <w:color w:val="595959"/>
          <w:sz w:val="17"/>
          <w:szCs w:val="17"/>
        </w:rPr>
        <w:t xml:space="preserve"> is considered by some to be the first feminist play. Do you agree or disagree with this designation? What do we mean when we call a piece of literature “feminist”?  Do we make such a judgment according to today’s standards or according to the standards in the day the text was written?  You may refer to other texts to illustrate your point. Organize textual evidence to support an original, concise thesis statement. (RI.11-12.2,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Speech</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Recite a poem from this unit (or a two-minute passage from a long poem).  Include an introduction that discusses how the poem’s structure and form contributes to its meaning. (RI.11-12.2, SL.11-12.4, W.11-12.1)</w:t>
      </w:r>
    </w:p>
    <w:p w:rsidR="001B20B9" w:rsidRPr="001B20B9" w:rsidRDefault="001B20B9" w:rsidP="001B20B9">
      <w:pPr>
        <w:spacing w:after="60" w:line="240" w:lineRule="atLeast"/>
        <w:textAlignment w:val="top"/>
        <w:outlineLvl w:val="4"/>
        <w:rPr>
          <w:rFonts w:ascii="Georgia" w:eastAsia="Times New Roman" w:hAnsi="Georgia" w:cs="Times New Roman"/>
          <w:b/>
          <w:bCs/>
          <w:color w:val="842A30"/>
          <w:sz w:val="21"/>
          <w:szCs w:val="21"/>
        </w:rPr>
      </w:pPr>
      <w:r w:rsidRPr="001B20B9">
        <w:rPr>
          <w:rFonts w:ascii="Georgia" w:eastAsia="Times New Roman" w:hAnsi="Georgia" w:cs="Times New Roman"/>
          <w:b/>
          <w:bCs/>
          <w:color w:val="842A30"/>
          <w:sz w:val="21"/>
          <w:szCs w:val="21"/>
        </w:rPr>
        <w:t>Research Paper</w:t>
      </w:r>
    </w:p>
    <w:p w:rsidR="001B20B9" w:rsidRPr="001B20B9" w:rsidRDefault="001B20B9" w:rsidP="001B20B9">
      <w:pPr>
        <w:spacing w:after="120" w:line="255" w:lineRule="atLeast"/>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Use specific evidence from various sources studied in this unit and/or additional sources to write a research paper that answers: How does the literature of the Romantic and Victorian era show tension between art for art’s sake (where art includes literature) and art as a response to social and cultural conflict? Include an original, concise thesis statement to answer this essential question. (RL.11-12.1, RI.11-12.1, W.11-12.7, W.11-12.8)</w:t>
      </w:r>
    </w:p>
    <w:p w:rsidR="001B20B9" w:rsidRPr="001B20B9" w:rsidRDefault="001B20B9" w:rsidP="001B20B9">
      <w:pPr>
        <w:shd w:val="clear" w:color="auto" w:fill="EFF3F4"/>
        <w:spacing w:line="255" w:lineRule="atLeast"/>
        <w:textAlignment w:val="top"/>
        <w:rPr>
          <w:rFonts w:ascii="Verdana" w:eastAsia="Times New Roman" w:hAnsi="Verdana" w:cs="Times New Roman"/>
          <w:color w:val="595959"/>
          <w:sz w:val="17"/>
          <w:szCs w:val="17"/>
        </w:rPr>
      </w:pPr>
      <w:hyperlink r:id="rId23" w:history="1">
        <w:r w:rsidRPr="001B20B9">
          <w:rPr>
            <w:rFonts w:ascii="Verdana" w:eastAsia="Times New Roman" w:hAnsi="Verdana" w:cs="Times New Roman"/>
            <w:color w:val="000000"/>
            <w:sz w:val="17"/>
            <w:szCs w:val="17"/>
            <w:u w:val="single"/>
          </w:rPr>
          <w:t>Scoring Rubric</w:t>
        </w:r>
      </w:hyperlink>
    </w:p>
    <w:p w:rsidR="001B20B9" w:rsidRPr="001B20B9" w:rsidRDefault="001B20B9" w:rsidP="001B20B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B20B9" w:rsidRPr="001B20B9" w:rsidRDefault="001B20B9" w:rsidP="001B20B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1B20B9">
          <w:rPr>
            <w:rFonts w:ascii="Verdana" w:eastAsia="Times New Roman" w:hAnsi="Verdana" w:cs="Times New Roman"/>
            <w:color w:val="000000"/>
            <w:sz w:val="17"/>
            <w:szCs w:val="17"/>
          </w:rPr>
          <w:t>Show All</w:t>
        </w:r>
      </w:hyperlink>
      <w:r w:rsidRPr="001B20B9">
        <w:rPr>
          <w:rFonts w:ascii="Verdana" w:eastAsia="Times New Roman" w:hAnsi="Verdana" w:cs="Times New Roman"/>
          <w:color w:val="867F69"/>
          <w:sz w:val="17"/>
          <w:szCs w:val="17"/>
        </w:rPr>
        <w:t xml:space="preserve"> | </w:t>
      </w:r>
      <w:hyperlink r:id="rId25" w:history="1">
        <w:r w:rsidRPr="001B20B9">
          <w:rPr>
            <w:rFonts w:ascii="Verdana" w:eastAsia="Times New Roman" w:hAnsi="Verdana" w:cs="Times New Roman"/>
            <w:color w:val="000000"/>
            <w:sz w:val="17"/>
            <w:szCs w:val="17"/>
          </w:rPr>
          <w:t>Hide All</w:t>
        </w:r>
      </w:hyperlink>
      <w:r w:rsidRPr="001B20B9">
        <w:rPr>
          <w:rFonts w:ascii="Verdana" w:eastAsia="Times New Roman" w:hAnsi="Verdana" w:cs="Times New Roman"/>
          <w:color w:val="867F69"/>
          <w:sz w:val="17"/>
          <w:szCs w:val="17"/>
        </w:rPr>
        <w:t xml:space="preserve"> | </w:t>
      </w:r>
      <w:hyperlink r:id="rId26" w:anchor="top" w:history="1">
        <w:r w:rsidRPr="001B20B9">
          <w:rPr>
            <w:rFonts w:ascii="Verdana" w:eastAsia="Times New Roman" w:hAnsi="Verdana" w:cs="Times New Roman"/>
            <w:color w:val="000000"/>
            <w:sz w:val="17"/>
            <w:szCs w:val="17"/>
          </w:rPr>
          <w:t>Top</w:t>
        </w:r>
      </w:hyperlink>
      <w:r w:rsidRPr="001B20B9">
        <w:rPr>
          <w:rFonts w:ascii="Georgia" w:eastAsia="Times New Roman" w:hAnsi="Georgia" w:cs="Times New Roman"/>
          <w:color w:val="595959"/>
          <w:sz w:val="21"/>
          <w:szCs w:val="21"/>
        </w:rPr>
        <w:t xml:space="preserve"> </w:t>
      </w:r>
    </w:p>
    <w:p w:rsidR="001B20B9" w:rsidRPr="001B20B9" w:rsidRDefault="001B20B9" w:rsidP="001B20B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B20B9">
        <w:rPr>
          <w:rFonts w:ascii="Georgia" w:eastAsia="Times New Roman" w:hAnsi="Georgia" w:cs="Times New Roman"/>
          <w:b/>
          <w:bCs/>
          <w:caps/>
          <w:color w:val="FFFFFF"/>
          <w:spacing w:val="15"/>
          <w:sz w:val="26"/>
          <w:szCs w:val="26"/>
        </w:rPr>
        <w:t>Additional Resources</w:t>
      </w:r>
    </w:p>
    <w:p w:rsidR="001B20B9" w:rsidRPr="001B20B9" w:rsidRDefault="001B20B9" w:rsidP="001B20B9">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1B20B9">
          <w:rPr>
            <w:rFonts w:ascii="Verdana" w:eastAsia="Times New Roman" w:hAnsi="Verdana" w:cs="Times New Roman"/>
            <w:b/>
            <w:bCs/>
            <w:color w:val="000000"/>
            <w:sz w:val="17"/>
            <w:szCs w:val="17"/>
            <w:u w:val="single"/>
          </w:rPr>
          <w:t>Introducing Jane Eyre: An Unlikely Victorian Heroine</w:t>
        </w:r>
      </w:hyperlink>
      <w:r w:rsidRPr="001B20B9">
        <w:rPr>
          <w:rFonts w:ascii="Verdana" w:eastAsia="Times New Roman" w:hAnsi="Verdana" w:cs="Times New Roman"/>
          <w:color w:val="595959"/>
          <w:sz w:val="17"/>
          <w:szCs w:val="17"/>
        </w:rPr>
        <w:t>. When Charlotte Brontë set out to write the novel </w:t>
      </w:r>
      <w:r w:rsidRPr="001B20B9">
        <w:rPr>
          <w:rFonts w:ascii="Verdana" w:eastAsia="Times New Roman" w:hAnsi="Verdana" w:cs="Times New Roman"/>
          <w:i/>
          <w:iCs/>
          <w:color w:val="595959"/>
          <w:sz w:val="17"/>
          <w:szCs w:val="17"/>
        </w:rPr>
        <w:t>Jane Eyre</w:t>
      </w:r>
      <w:r w:rsidRPr="001B20B9">
        <w:rPr>
          <w:rFonts w:ascii="Verdana" w:eastAsia="Times New Roman" w:hAnsi="Verdana" w:cs="Times New Roman"/>
          <w:color w:val="595959"/>
          <w:sz w:val="17"/>
          <w:szCs w:val="17"/>
        </w:rPr>
        <w:t xml:space="preserve">, she was determined to create a main character who challenged the notion of the ideal Victorian woman, or, as Brontë was once quoted, "a heroine as plain and as small as myself" (Gaskell, Chapter XV). Brontë's determination to portray a plain yet passionate young woman who defied the stereotype of the docile and domestic Victorian feminine ideal most likely developed from her own dissatisfaction with domestic duties and a Victorian culture that discouraged women from having literary aspirations. Through the following activities, students can learn the expectations and limitations placed on Victorian women. Contemplating Brontë's </w:t>
      </w:r>
      <w:r w:rsidRPr="001B20B9">
        <w:rPr>
          <w:rFonts w:ascii="Verdana" w:eastAsia="Times New Roman" w:hAnsi="Verdana" w:cs="Times New Roman"/>
          <w:color w:val="595959"/>
          <w:sz w:val="17"/>
          <w:szCs w:val="17"/>
        </w:rPr>
        <w:lastRenderedPageBreak/>
        <w:t>position and desire for literary achievement in that context, students will consider why she felt compelled to write </w:t>
      </w:r>
      <w:r w:rsidRPr="001B20B9">
        <w:rPr>
          <w:rFonts w:ascii="Verdana" w:eastAsia="Times New Roman" w:hAnsi="Verdana" w:cs="Times New Roman"/>
          <w:i/>
          <w:iCs/>
          <w:color w:val="595959"/>
          <w:sz w:val="17"/>
          <w:szCs w:val="17"/>
        </w:rPr>
        <w:t>Jane Eyre</w:t>
      </w:r>
      <w:r w:rsidRPr="001B20B9">
        <w:rPr>
          <w:rFonts w:ascii="Verdana" w:eastAsia="Times New Roman" w:hAnsi="Verdana" w:cs="Times New Roman"/>
          <w:color w:val="595959"/>
          <w:sz w:val="17"/>
          <w:szCs w:val="17"/>
        </w:rPr>
        <w:t> and then to publish it under the male pseudonym Currer Bell. (RL.11-12.1, RL.11-12.2)</w:t>
      </w:r>
    </w:p>
    <w:p w:rsidR="001B20B9" w:rsidRPr="001B20B9" w:rsidRDefault="001B20B9" w:rsidP="001B20B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B20B9" w:rsidRPr="001B20B9" w:rsidRDefault="001B20B9" w:rsidP="001B20B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1B20B9">
          <w:rPr>
            <w:rFonts w:ascii="Verdana" w:eastAsia="Times New Roman" w:hAnsi="Verdana" w:cs="Times New Roman"/>
            <w:color w:val="000000"/>
            <w:sz w:val="17"/>
            <w:szCs w:val="17"/>
          </w:rPr>
          <w:t>Show All</w:t>
        </w:r>
      </w:hyperlink>
      <w:r w:rsidRPr="001B20B9">
        <w:rPr>
          <w:rFonts w:ascii="Verdana" w:eastAsia="Times New Roman" w:hAnsi="Verdana" w:cs="Times New Roman"/>
          <w:color w:val="867F69"/>
          <w:sz w:val="17"/>
          <w:szCs w:val="17"/>
        </w:rPr>
        <w:t xml:space="preserve"> | </w:t>
      </w:r>
      <w:hyperlink r:id="rId29" w:history="1">
        <w:r w:rsidRPr="001B20B9">
          <w:rPr>
            <w:rFonts w:ascii="Verdana" w:eastAsia="Times New Roman" w:hAnsi="Verdana" w:cs="Times New Roman"/>
            <w:color w:val="000000"/>
            <w:sz w:val="17"/>
            <w:szCs w:val="17"/>
          </w:rPr>
          <w:t>Hide All</w:t>
        </w:r>
      </w:hyperlink>
      <w:r w:rsidRPr="001B20B9">
        <w:rPr>
          <w:rFonts w:ascii="Verdana" w:eastAsia="Times New Roman" w:hAnsi="Verdana" w:cs="Times New Roman"/>
          <w:color w:val="867F69"/>
          <w:sz w:val="17"/>
          <w:szCs w:val="17"/>
        </w:rPr>
        <w:t xml:space="preserve"> | </w:t>
      </w:r>
      <w:hyperlink r:id="rId30" w:anchor="top" w:history="1">
        <w:r w:rsidRPr="001B20B9">
          <w:rPr>
            <w:rFonts w:ascii="Verdana" w:eastAsia="Times New Roman" w:hAnsi="Verdana" w:cs="Times New Roman"/>
            <w:color w:val="000000"/>
            <w:sz w:val="17"/>
            <w:szCs w:val="17"/>
          </w:rPr>
          <w:t>Top</w:t>
        </w:r>
      </w:hyperlink>
      <w:r w:rsidRPr="001B20B9">
        <w:rPr>
          <w:rFonts w:ascii="Georgia" w:eastAsia="Times New Roman" w:hAnsi="Georgia" w:cs="Times New Roman"/>
          <w:color w:val="595959"/>
          <w:sz w:val="21"/>
          <w:szCs w:val="21"/>
        </w:rPr>
        <w:t xml:space="preserve"> </w:t>
      </w:r>
    </w:p>
    <w:p w:rsidR="001B20B9" w:rsidRPr="001B20B9" w:rsidRDefault="001B20B9" w:rsidP="001B20B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B20B9">
        <w:rPr>
          <w:rFonts w:ascii="Georgia" w:eastAsia="Times New Roman" w:hAnsi="Georgia" w:cs="Times New Roman"/>
          <w:b/>
          <w:bCs/>
          <w:caps/>
          <w:color w:val="FFFFFF"/>
          <w:spacing w:val="15"/>
          <w:sz w:val="26"/>
          <w:szCs w:val="26"/>
        </w:rPr>
        <w:t>Terminology</w:t>
      </w:r>
    </w:p>
    <w:p w:rsidR="001B20B9" w:rsidRPr="001B20B9" w:rsidRDefault="001B20B9" w:rsidP="001B20B9">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antihero</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adventure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decadence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foreshadowing</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Gothic</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horror</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framed narrative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narrator</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Romanticism</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scientific rationalism</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social satire</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sprung rhythm</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symbol</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worldview</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caste Systems</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gender</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feminism</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Victorian</w:t>
      </w:r>
    </w:p>
    <w:p w:rsidR="001B20B9" w:rsidRPr="001B20B9" w:rsidRDefault="001B20B9" w:rsidP="001B20B9">
      <w:pPr>
        <w:numPr>
          <w:ilvl w:val="2"/>
          <w:numId w:val="1"/>
        </w:numPr>
        <w:spacing w:after="45" w:line="255" w:lineRule="atLeast"/>
        <w:ind w:left="3405"/>
        <w:textAlignment w:val="top"/>
        <w:rPr>
          <w:rFonts w:ascii="Verdana" w:eastAsia="Times New Roman" w:hAnsi="Verdana" w:cs="Times New Roman"/>
          <w:color w:val="595959"/>
          <w:sz w:val="17"/>
          <w:szCs w:val="17"/>
        </w:rPr>
      </w:pPr>
      <w:r w:rsidRPr="001B20B9">
        <w:rPr>
          <w:rFonts w:ascii="Verdana" w:eastAsia="Times New Roman" w:hAnsi="Verdana" w:cs="Times New Roman"/>
          <w:color w:val="595959"/>
          <w:sz w:val="17"/>
          <w:szCs w:val="17"/>
        </w:rPr>
        <w:t>Edwardian</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B01"/>
    <w:multiLevelType w:val="multilevel"/>
    <w:tmpl w:val="32C4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B9"/>
    <w:rsid w:val="00005EC0"/>
    <w:rsid w:val="001B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406">
      <w:bodyDiv w:val="1"/>
      <w:marLeft w:val="0"/>
      <w:marRight w:val="0"/>
      <w:marTop w:val="0"/>
      <w:marBottom w:val="0"/>
      <w:divBdr>
        <w:top w:val="none" w:sz="0" w:space="0" w:color="auto"/>
        <w:left w:val="none" w:sz="0" w:space="0" w:color="auto"/>
        <w:bottom w:val="none" w:sz="0" w:space="0" w:color="auto"/>
        <w:right w:val="none" w:sz="0" w:space="0" w:color="auto"/>
      </w:divBdr>
      <w:divsChild>
        <w:div w:id="1767727658">
          <w:marLeft w:val="0"/>
          <w:marRight w:val="0"/>
          <w:marTop w:val="0"/>
          <w:marBottom w:val="0"/>
          <w:divBdr>
            <w:top w:val="none" w:sz="0" w:space="0" w:color="auto"/>
            <w:left w:val="none" w:sz="0" w:space="0" w:color="auto"/>
            <w:bottom w:val="none" w:sz="0" w:space="0" w:color="auto"/>
            <w:right w:val="none" w:sz="0" w:space="0" w:color="auto"/>
          </w:divBdr>
          <w:divsChild>
            <w:div w:id="1546601136">
              <w:marLeft w:val="0"/>
              <w:marRight w:val="0"/>
              <w:marTop w:val="0"/>
              <w:marBottom w:val="0"/>
              <w:divBdr>
                <w:top w:val="none" w:sz="0" w:space="0" w:color="auto"/>
                <w:left w:val="none" w:sz="0" w:space="0" w:color="auto"/>
                <w:bottom w:val="none" w:sz="0" w:space="0" w:color="auto"/>
                <w:right w:val="none" w:sz="0" w:space="0" w:color="auto"/>
              </w:divBdr>
              <w:divsChild>
                <w:div w:id="1527593220">
                  <w:marLeft w:val="0"/>
                  <w:marRight w:val="0"/>
                  <w:marTop w:val="0"/>
                  <w:marBottom w:val="0"/>
                  <w:divBdr>
                    <w:top w:val="none" w:sz="0" w:space="0" w:color="auto"/>
                    <w:left w:val="none" w:sz="0" w:space="0" w:color="auto"/>
                    <w:bottom w:val="none" w:sz="0" w:space="0" w:color="auto"/>
                    <w:right w:val="none" w:sz="0" w:space="0" w:color="auto"/>
                  </w:divBdr>
                  <w:divsChild>
                    <w:div w:id="1177579046">
                      <w:marLeft w:val="3180"/>
                      <w:marRight w:val="0"/>
                      <w:marTop w:val="0"/>
                      <w:marBottom w:val="0"/>
                      <w:divBdr>
                        <w:top w:val="none" w:sz="0" w:space="0" w:color="auto"/>
                        <w:left w:val="none" w:sz="0" w:space="0" w:color="auto"/>
                        <w:bottom w:val="none" w:sz="0" w:space="0" w:color="auto"/>
                        <w:right w:val="none" w:sz="0" w:space="0" w:color="auto"/>
                      </w:divBdr>
                      <w:divsChild>
                        <w:div w:id="312220753">
                          <w:marLeft w:val="0"/>
                          <w:marRight w:val="0"/>
                          <w:marTop w:val="0"/>
                          <w:marBottom w:val="210"/>
                          <w:divBdr>
                            <w:top w:val="single" w:sz="6" w:space="0" w:color="DCD6C6"/>
                            <w:left w:val="single" w:sz="6" w:space="7" w:color="DCD6C6"/>
                            <w:bottom w:val="single" w:sz="6" w:space="0" w:color="DCD6C6"/>
                            <w:right w:val="single" w:sz="6" w:space="4" w:color="DCD6C6"/>
                          </w:divBdr>
                        </w:div>
                        <w:div w:id="1469543887">
                          <w:marLeft w:val="0"/>
                          <w:marRight w:val="0"/>
                          <w:marTop w:val="225"/>
                          <w:marBottom w:val="210"/>
                          <w:divBdr>
                            <w:top w:val="none" w:sz="0" w:space="0" w:color="auto"/>
                            <w:left w:val="none" w:sz="0" w:space="0" w:color="auto"/>
                            <w:bottom w:val="none" w:sz="0" w:space="0" w:color="auto"/>
                            <w:right w:val="none" w:sz="0" w:space="0" w:color="auto"/>
                          </w:divBdr>
                        </w:div>
                        <w:div w:id="902058475">
                          <w:marLeft w:val="0"/>
                          <w:marRight w:val="0"/>
                          <w:marTop w:val="0"/>
                          <w:marBottom w:val="210"/>
                          <w:divBdr>
                            <w:top w:val="single" w:sz="6" w:space="0" w:color="DCD6C6"/>
                            <w:left w:val="single" w:sz="6" w:space="7" w:color="DCD6C6"/>
                            <w:bottom w:val="single" w:sz="6" w:space="0" w:color="DCD6C6"/>
                            <w:right w:val="single" w:sz="6" w:space="4" w:color="DCD6C6"/>
                          </w:divBdr>
                        </w:div>
                        <w:div w:id="1412004801">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2_unit_5/" TargetMode="External"/><Relationship Id="rId13" Type="http://schemas.openxmlformats.org/officeDocument/2006/relationships/hyperlink" Target="http://commoncore.org/free/index.php/maps/grade_12_unit_5/" TargetMode="External"/><Relationship Id="rId18" Type="http://schemas.openxmlformats.org/officeDocument/2006/relationships/hyperlink" Target="http://commoncore.org/free/index.php/maps/grade_12_unit_5/" TargetMode="External"/><Relationship Id="rId26" Type="http://schemas.openxmlformats.org/officeDocument/2006/relationships/hyperlink" Target="http://commoncore.org/free/index.php/maps/grade_12_unit_5/" TargetMode="External"/><Relationship Id="rId3" Type="http://schemas.microsoft.com/office/2007/relationships/stylesWithEffects" Target="stylesWithEffects.xml"/><Relationship Id="rId21" Type="http://schemas.openxmlformats.org/officeDocument/2006/relationships/hyperlink" Target="http://commoncore.org/free/index.php/maps/grade_12_unit_5/" TargetMode="External"/><Relationship Id="rId7" Type="http://schemas.openxmlformats.org/officeDocument/2006/relationships/hyperlink" Target="http://commoncore.org/free/index.php/maps/grade_12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2_unit_5/" TargetMode="External"/><Relationship Id="rId25" Type="http://schemas.openxmlformats.org/officeDocument/2006/relationships/hyperlink" Target="http://commoncore.org/free/index.php/maps/grade_12_unit_5/" TargetMode="External"/><Relationship Id="rId2" Type="http://schemas.openxmlformats.org/officeDocument/2006/relationships/styles" Target="styles.xml"/><Relationship Id="rId16" Type="http://schemas.openxmlformats.org/officeDocument/2006/relationships/hyperlink" Target="http://commoncore.org/free/index.php/maps/grade_12_unit_5/" TargetMode="External"/><Relationship Id="rId20" Type="http://schemas.openxmlformats.org/officeDocument/2006/relationships/hyperlink" Target="http://commoncore.org/free/index.php/maps/grade_12_unit_5/" TargetMode="External"/><Relationship Id="rId29" Type="http://schemas.openxmlformats.org/officeDocument/2006/relationships/hyperlink" Target="http://commoncore.org/free/index.php/maps/grade_12_unit_5/" TargetMode="External"/><Relationship Id="rId1" Type="http://schemas.openxmlformats.org/officeDocument/2006/relationships/numbering" Target="numbering.xml"/><Relationship Id="rId6" Type="http://schemas.openxmlformats.org/officeDocument/2006/relationships/hyperlink" Target="http://commoncore.org/free/index.php/maps/grade_12_unit_5/" TargetMode="External"/><Relationship Id="rId11" Type="http://schemas.openxmlformats.org/officeDocument/2006/relationships/hyperlink" Target="http://commoncore.org/free/index.php/maps/grade_12_unit_5/" TargetMode="External"/><Relationship Id="rId24" Type="http://schemas.openxmlformats.org/officeDocument/2006/relationships/hyperlink" Target="http://commoncore.org/free/index.php/maps/grade_12_unit_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12_unit_5/" TargetMode="External"/><Relationship Id="rId23" Type="http://schemas.openxmlformats.org/officeDocument/2006/relationships/hyperlink" Target="http://commoncore.org/free/resources/Socratic_Seminar_Rubric_SP.doc" TargetMode="External"/><Relationship Id="rId28" Type="http://schemas.openxmlformats.org/officeDocument/2006/relationships/hyperlink" Target="http://commoncore.org/free/index.php/maps/grade_12_unit_5/" TargetMode="External"/><Relationship Id="rId10" Type="http://schemas.openxmlformats.org/officeDocument/2006/relationships/hyperlink" Target="http://commoncore.org/free/index.php/maps/grade_12_unit_5/" TargetMode="External"/><Relationship Id="rId19" Type="http://schemas.openxmlformats.org/officeDocument/2006/relationships/hyperlink" Target="http://commoncore.org/free/index.php/maps/grade_12_unit_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12_unit_5/" TargetMode="External"/><Relationship Id="rId14" Type="http://schemas.openxmlformats.org/officeDocument/2006/relationships/hyperlink" Target="http://commoncore.org/free/index.php/maps/grade_12_unit_5/" TargetMode="External"/><Relationship Id="rId22" Type="http://schemas.openxmlformats.org/officeDocument/2006/relationships/hyperlink" Target="http://commoncore.org/free/index.php/maps/grade_12_unit_5/" TargetMode="External"/><Relationship Id="rId27" Type="http://schemas.openxmlformats.org/officeDocument/2006/relationships/hyperlink" Target="http://edsitement.neh.gov/view_lesson_plan.asp?id=673" TargetMode="External"/><Relationship Id="rId30" Type="http://schemas.openxmlformats.org/officeDocument/2006/relationships/hyperlink" Target="http://commoncore.org/free/index.php/maps/grade_12_unit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2638</Words>
  <Characters>15040</Characters>
  <Application>Microsoft Office Word</Application>
  <DocSecurity>0</DocSecurity>
  <Lines>125</Lines>
  <Paragraphs>35</Paragraphs>
  <ScaleCrop>false</ScaleCrop>
  <Company>CGRESD</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2011-10-13T13:11:00Z</dcterms:created>
  <dcterms:modified xsi:type="dcterms:W3CDTF">2011-10-13T13:11:00Z</dcterms:modified>
</cp:coreProperties>
</file>