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6D" w:rsidRPr="0039006D" w:rsidRDefault="0039006D" w:rsidP="0039006D">
      <w:pPr>
        <w:spacing w:after="120" w:line="570" w:lineRule="atLeast"/>
        <w:outlineLvl w:val="0"/>
        <w:rPr>
          <w:rFonts w:ascii="Georgia" w:eastAsia="Times New Roman" w:hAnsi="Georgia" w:cs="Times New Roman"/>
          <w:b/>
          <w:bCs/>
          <w:color w:val="571C1F"/>
          <w:kern w:val="36"/>
          <w:sz w:val="51"/>
          <w:szCs w:val="51"/>
        </w:rPr>
      </w:pPr>
      <w:r w:rsidRPr="0039006D">
        <w:rPr>
          <w:rFonts w:ascii="Georgia" w:eastAsia="Times New Roman" w:hAnsi="Georgia" w:cs="Times New Roman"/>
          <w:b/>
          <w:bCs/>
          <w:color w:val="571C1F"/>
          <w:kern w:val="36"/>
          <w:sz w:val="51"/>
          <w:szCs w:val="51"/>
        </w:rPr>
        <w:t>A Troubled Young Nation</w:t>
      </w:r>
    </w:p>
    <w:p w:rsidR="0039006D" w:rsidRPr="0039006D" w:rsidRDefault="0039006D" w:rsidP="0039006D">
      <w:pPr>
        <w:spacing w:after="330" w:line="345" w:lineRule="atLeast"/>
        <w:outlineLvl w:val="1"/>
        <w:rPr>
          <w:rFonts w:ascii="Georgia" w:eastAsia="Times New Roman" w:hAnsi="Georgia" w:cs="Times New Roman"/>
          <w:b/>
          <w:bCs/>
          <w:color w:val="A99F86"/>
          <w:sz w:val="29"/>
          <w:szCs w:val="29"/>
        </w:rPr>
      </w:pPr>
      <w:r w:rsidRPr="0039006D">
        <w:rPr>
          <w:rFonts w:ascii="Georgia" w:eastAsia="Times New Roman" w:hAnsi="Georgia" w:cs="Times New Roman"/>
          <w:b/>
          <w:bCs/>
          <w:color w:val="A99F86"/>
          <w:sz w:val="29"/>
          <w:szCs w:val="29"/>
        </w:rPr>
        <w:t>This eight-week unit, the fourth of six, examines the literature of the late nineteenth century in America, exploring in particular the themes related to the evolving young nation, such as the challenges of westward expansion, slavery, the changing role of women, regionalism, the displacement of Native Americans, the growth of cities, and immigration.</w:t>
      </w: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7"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8"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Overview</w:t>
      </w:r>
    </w:p>
    <w:p w:rsidR="0039006D" w:rsidRPr="0039006D" w:rsidRDefault="0039006D" w:rsidP="0039006D">
      <w:pPr>
        <w:numPr>
          <w:ilvl w:val="1"/>
          <w:numId w:val="1"/>
        </w:numPr>
        <w:spacing w:after="120" w:line="255" w:lineRule="atLeast"/>
        <w:ind w:left="3180"/>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 xml:space="preserve">The range and depth of potential topics covered in this hefty unit might be tailored to suit various classroom populations. Building on the previous unit in which individualism figures as a prominent theme in American romanticism and transcendentalism, this unit explores the expanding idea of the American individual and the related idea of the pursuit of liberty in various forms. Teachers are encouraged to have students read </w:t>
      </w:r>
      <w:r w:rsidRPr="0039006D">
        <w:rPr>
          <w:rFonts w:ascii="Verdana" w:eastAsia="Times New Roman" w:hAnsi="Verdana" w:cs="Times New Roman"/>
          <w:i/>
          <w:iCs/>
          <w:color w:val="595959"/>
          <w:sz w:val="17"/>
          <w:szCs w:val="17"/>
        </w:rPr>
        <w:t>The Adventures of Huckleberry Finn</w:t>
      </w:r>
      <w:r w:rsidRPr="0039006D">
        <w:rPr>
          <w:rFonts w:ascii="Verdana" w:eastAsia="Times New Roman" w:hAnsi="Verdana" w:cs="Times New Roman"/>
          <w:color w:val="595959"/>
          <w:sz w:val="17"/>
          <w:szCs w:val="17"/>
        </w:rPr>
        <w:t xml:space="preserve">, a classic American novel that deals with issues of racism and slavery, and raises important questions about what America promises and to whom. Beyond </w:t>
      </w:r>
      <w:r w:rsidRPr="0039006D">
        <w:rPr>
          <w:rFonts w:ascii="Verdana" w:eastAsia="Times New Roman" w:hAnsi="Verdana" w:cs="Times New Roman"/>
          <w:i/>
          <w:iCs/>
          <w:color w:val="595959"/>
          <w:sz w:val="17"/>
          <w:szCs w:val="17"/>
        </w:rPr>
        <w:t>The Adventures of Huckleberry Finn</w:t>
      </w:r>
      <w:r w:rsidRPr="0039006D">
        <w:rPr>
          <w:rFonts w:ascii="Verdana" w:eastAsia="Times New Roman" w:hAnsi="Verdana" w:cs="Times New Roman"/>
          <w:color w:val="595959"/>
          <w:sz w:val="17"/>
          <w:szCs w:val="17"/>
        </w:rPr>
        <w:t>, teachers could select from among the other novels listed or ask different students to read different novels, such that the variety of their compelling themes may be shared and discussed as a class via oral presentations and seminars. Teachers are encouraged to sample heavily from the informational texts, as many are critical especially to understanding the era of the Civil War and the struggle to fulfill America’s promise.</w:t>
      </w:r>
    </w:p>
    <w:p w:rsidR="0039006D" w:rsidRPr="0039006D" w:rsidRDefault="0039006D" w:rsidP="0039006D">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10"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11"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Focus Standards</w:t>
      </w:r>
    </w:p>
    <w:p w:rsidR="0039006D" w:rsidRPr="0039006D" w:rsidRDefault="0039006D" w:rsidP="0039006D">
      <w:pPr>
        <w:numPr>
          <w:ilvl w:val="1"/>
          <w:numId w:val="1"/>
        </w:numPr>
        <w:spacing w:before="75" w:line="255" w:lineRule="atLeast"/>
        <w:ind w:left="3180"/>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These Focus Standards have been selected for the unit from the Common Core State Standards.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b/>
          <w:bCs/>
          <w:color w:val="595959"/>
          <w:sz w:val="17"/>
          <w:szCs w:val="17"/>
        </w:rPr>
        <w:t>RL.11-12.3:</w:t>
      </w:r>
      <w:r w:rsidRPr="0039006D">
        <w:rPr>
          <w:rFonts w:ascii="Verdana" w:eastAsia="Times New Roman" w:hAnsi="Verdana" w:cs="Times New Roman"/>
          <w:color w:val="595959"/>
          <w:sz w:val="17"/>
          <w:szCs w:val="17"/>
        </w:rPr>
        <w:t xml:space="preserve"> Analyze the impact of the author’s choices regarding how to develop and relate elements of a story or drama (e.g., where a story is set, how the action is ordered, how the characters are introduced and developed).</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b/>
          <w:bCs/>
          <w:color w:val="595959"/>
          <w:sz w:val="17"/>
          <w:szCs w:val="17"/>
        </w:rPr>
        <w:t xml:space="preserve">RI.11-12.3: </w:t>
      </w:r>
      <w:r w:rsidRPr="0039006D">
        <w:rPr>
          <w:rFonts w:ascii="Verdana" w:eastAsia="Times New Roman" w:hAnsi="Verdana" w:cs="Times New Roman"/>
          <w:color w:val="595959"/>
          <w:sz w:val="17"/>
          <w:szCs w:val="17"/>
        </w:rPr>
        <w:t>Analyze a complex set of ideas or sequence of events and explain how specific individuals, ideas, or events interact and develop over the course of the text.</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b/>
          <w:bCs/>
          <w:color w:val="595959"/>
          <w:sz w:val="17"/>
          <w:szCs w:val="17"/>
        </w:rPr>
        <w:t xml:space="preserve">W.11-12.5: </w:t>
      </w:r>
      <w:r w:rsidRPr="0039006D">
        <w:rPr>
          <w:rFonts w:ascii="Verdana" w:eastAsia="Times New Roman" w:hAnsi="Verdana" w:cs="Times New Roman"/>
          <w:color w:val="595959"/>
          <w:sz w:val="17"/>
          <w:szCs w:val="17"/>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b/>
          <w:bCs/>
          <w:color w:val="595959"/>
          <w:sz w:val="17"/>
          <w:szCs w:val="17"/>
        </w:rPr>
        <w:lastRenderedPageBreak/>
        <w:t xml:space="preserve">SL.11-12.2: </w:t>
      </w:r>
      <w:r w:rsidRPr="0039006D">
        <w:rPr>
          <w:rFonts w:ascii="Verdana" w:eastAsia="Times New Roman" w:hAnsi="Verdana" w:cs="Times New Roman"/>
          <w:color w:val="595959"/>
          <w:sz w:val="17"/>
          <w:szCs w:val="17"/>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b/>
          <w:bCs/>
          <w:color w:val="595959"/>
          <w:sz w:val="17"/>
          <w:szCs w:val="17"/>
        </w:rPr>
        <w:t xml:space="preserve">L.11-12.2: </w:t>
      </w:r>
      <w:r w:rsidRPr="0039006D">
        <w:rPr>
          <w:rFonts w:ascii="Verdana" w:eastAsia="Times New Roman" w:hAnsi="Verdana" w:cs="Times New Roman"/>
          <w:color w:val="595959"/>
          <w:sz w:val="17"/>
          <w:szCs w:val="17"/>
        </w:rPr>
        <w:t>Demonstrate command of the conventions of standard English capitalization, punctuation, and spelling when writing.</w:t>
      </w:r>
    </w:p>
    <w:p w:rsidR="0039006D" w:rsidRPr="0039006D" w:rsidRDefault="0039006D" w:rsidP="0039006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39006D">
          <w:rPr>
            <w:rFonts w:ascii="Verdana" w:eastAsia="Times New Roman" w:hAnsi="Verdana" w:cs="Times New Roman"/>
            <w:color w:val="000000"/>
            <w:sz w:val="17"/>
            <w:szCs w:val="17"/>
            <w:u w:val="single"/>
          </w:rPr>
          <w:t>Common Core State Standards, ELA</w:t>
        </w:r>
      </w:hyperlink>
      <w:r w:rsidRPr="0039006D">
        <w:rPr>
          <w:rFonts w:ascii="Verdana" w:eastAsia="Times New Roman" w:hAnsi="Verdana" w:cs="Times New Roman"/>
          <w:color w:val="595959"/>
          <w:sz w:val="17"/>
          <w:szCs w:val="17"/>
        </w:rPr>
        <w:t xml:space="preserve"> (1.5 MB)</w:t>
      </w:r>
    </w:p>
    <w:p w:rsidR="0039006D" w:rsidRPr="0039006D" w:rsidRDefault="0039006D" w:rsidP="0039006D">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14"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15"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Suggested Student Objectives</w:t>
      </w:r>
    </w:p>
    <w:p w:rsidR="0039006D" w:rsidRPr="0039006D" w:rsidRDefault="0039006D" w:rsidP="0039006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Determine and analyze the development of the theme or themes in American literature of the nineteenth century (e.g., freedom, the American dream, racism, regionalism, survival, “individual vs. society,” and “civilized society” vs. the wilderness).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 xml:space="preserve">Compare the treatment of related themes in different genres (e.g., </w:t>
      </w:r>
      <w:r w:rsidRPr="0039006D">
        <w:rPr>
          <w:rFonts w:ascii="Verdana" w:eastAsia="Times New Roman" w:hAnsi="Verdana" w:cs="Times New Roman"/>
          <w:i/>
          <w:iCs/>
          <w:color w:val="595959"/>
          <w:sz w:val="17"/>
          <w:szCs w:val="17"/>
        </w:rPr>
        <w:t>The Adventures of Huckleberry Finn</w:t>
      </w:r>
      <w:r w:rsidRPr="0039006D">
        <w:rPr>
          <w:rFonts w:ascii="Verdana" w:eastAsia="Times New Roman" w:hAnsi="Verdana" w:cs="Times New Roman"/>
          <w:color w:val="595959"/>
          <w:sz w:val="17"/>
          <w:szCs w:val="17"/>
        </w:rPr>
        <w:t xml:space="preserve"> and </w:t>
      </w:r>
      <w:r w:rsidRPr="0039006D">
        <w:rPr>
          <w:rFonts w:ascii="Verdana" w:eastAsia="Times New Roman" w:hAnsi="Verdana" w:cs="Times New Roman"/>
          <w:i/>
          <w:iCs/>
          <w:color w:val="595959"/>
          <w:sz w:val="17"/>
          <w:szCs w:val="17"/>
        </w:rPr>
        <w:t>Narrative of the Life of Frederick Douglass, an American Slave</w:t>
      </w:r>
      <w:r w:rsidRPr="0039006D">
        <w:rPr>
          <w:rFonts w:ascii="Verdana" w:eastAsia="Times New Roman" w:hAnsi="Verdana" w:cs="Times New Roman"/>
          <w:color w:val="595959"/>
          <w:sz w:val="17"/>
          <w:szCs w:val="17"/>
        </w:rPr>
        <w:t>).</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Explain how characters in fictional in late nineteenth century America express the challenges facing America at the time, citing both textual evidence from both fiction and nonfiction to make the case.</w:t>
      </w:r>
    </w:p>
    <w:p w:rsidR="0039006D" w:rsidRPr="0039006D" w:rsidRDefault="0039006D" w:rsidP="0039006D">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17"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18"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Suggested Works</w:t>
      </w:r>
    </w:p>
    <w:p w:rsidR="0039006D" w:rsidRPr="0039006D" w:rsidRDefault="0039006D" w:rsidP="0039006D">
      <w:pPr>
        <w:numPr>
          <w:ilvl w:val="1"/>
          <w:numId w:val="1"/>
        </w:numPr>
        <w:spacing w:before="75" w:line="255" w:lineRule="atLeast"/>
        <w:ind w:left="3180"/>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(E) indicates a CCSS exemplar text; (EA) indicates a text from a writer with other works identified as exemplars.</w:t>
      </w:r>
    </w:p>
    <w:p w:rsidR="0039006D" w:rsidRPr="0039006D" w:rsidRDefault="0039006D" w:rsidP="0039006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9006D">
        <w:rPr>
          <w:rFonts w:ascii="Arial Black" w:eastAsia="Times New Roman" w:hAnsi="Arial Black" w:cs="Times New Roman"/>
          <w:b/>
          <w:bCs/>
          <w:caps/>
          <w:color w:val="000000"/>
          <w:spacing w:val="15"/>
          <w:sz w:val="17"/>
          <w:szCs w:val="17"/>
        </w:rPr>
        <w:t>Literary Texts</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Folk Tales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“Promises of Freedom”</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“Plantation Proverbs” (</w:t>
      </w:r>
      <w:r w:rsidRPr="0039006D">
        <w:rPr>
          <w:rFonts w:ascii="Verdana" w:eastAsia="Times New Roman" w:hAnsi="Verdana" w:cs="Times New Roman"/>
          <w:i/>
          <w:iCs/>
          <w:color w:val="595959"/>
          <w:sz w:val="17"/>
          <w:szCs w:val="17"/>
        </w:rPr>
        <w:t>Uncle Remus</w:t>
      </w:r>
      <w:r w:rsidRPr="0039006D">
        <w:rPr>
          <w:rFonts w:ascii="Verdana" w:eastAsia="Times New Roman" w:hAnsi="Verdana" w:cs="Times New Roman"/>
          <w:color w:val="595959"/>
          <w:sz w:val="17"/>
          <w:szCs w:val="17"/>
        </w:rPr>
        <w:t>)</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“All God’s Children Had Wings”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“The Signifying Monkey”</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Short Stories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“Roman Fever” (Edith Wharton)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“The Celebrated Jumping Frog of Calaveras County” (Mark Twain) (EA)</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“What Stumped the Bluejays” (Mark Twain) (EA)</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Novels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The Adventures of Huckleberry Finn</w:t>
      </w:r>
      <w:r w:rsidRPr="0039006D">
        <w:rPr>
          <w:rFonts w:ascii="Verdana" w:eastAsia="Times New Roman" w:hAnsi="Verdana" w:cs="Times New Roman"/>
          <w:color w:val="595959"/>
          <w:sz w:val="17"/>
          <w:szCs w:val="17"/>
        </w:rPr>
        <w:t xml:space="preserve"> (Mark Twain) (EA)</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The Awakening </w:t>
      </w:r>
      <w:r w:rsidRPr="0039006D">
        <w:rPr>
          <w:rFonts w:ascii="Verdana" w:eastAsia="Times New Roman" w:hAnsi="Verdana" w:cs="Times New Roman"/>
          <w:color w:val="595959"/>
          <w:sz w:val="17"/>
          <w:szCs w:val="17"/>
        </w:rPr>
        <w:t>(Kate Chopin)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Ethan Frome </w:t>
      </w:r>
      <w:r w:rsidRPr="0039006D">
        <w:rPr>
          <w:rFonts w:ascii="Verdana" w:eastAsia="Times New Roman" w:hAnsi="Verdana" w:cs="Times New Roman"/>
          <w:color w:val="595959"/>
          <w:sz w:val="17"/>
          <w:szCs w:val="17"/>
        </w:rPr>
        <w:t>(Edith Wharton)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Daisy Miller </w:t>
      </w:r>
      <w:r w:rsidRPr="0039006D">
        <w:rPr>
          <w:rFonts w:ascii="Verdana" w:eastAsia="Times New Roman" w:hAnsi="Verdana" w:cs="Times New Roman"/>
          <w:color w:val="595959"/>
          <w:sz w:val="17"/>
          <w:szCs w:val="17"/>
        </w:rPr>
        <w:t>(Henry James)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lastRenderedPageBreak/>
        <w:t xml:space="preserve">The Call of the Wild </w:t>
      </w:r>
      <w:r w:rsidRPr="0039006D">
        <w:rPr>
          <w:rFonts w:ascii="Verdana" w:eastAsia="Times New Roman" w:hAnsi="Verdana" w:cs="Times New Roman"/>
          <w:color w:val="595959"/>
          <w:sz w:val="17"/>
          <w:szCs w:val="17"/>
        </w:rPr>
        <w:t>(Jack London)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Sister Carrie </w:t>
      </w:r>
      <w:r w:rsidRPr="0039006D">
        <w:rPr>
          <w:rFonts w:ascii="Verdana" w:eastAsia="Times New Roman" w:hAnsi="Verdana" w:cs="Times New Roman"/>
          <w:color w:val="595959"/>
          <w:sz w:val="17"/>
          <w:szCs w:val="17"/>
        </w:rPr>
        <w:t>(Theodore Dreiser)</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My Ántonia </w:t>
      </w:r>
      <w:r w:rsidRPr="0039006D">
        <w:rPr>
          <w:rFonts w:ascii="Verdana" w:eastAsia="Times New Roman" w:hAnsi="Verdana" w:cs="Times New Roman"/>
          <w:color w:val="595959"/>
          <w:sz w:val="17"/>
          <w:szCs w:val="17"/>
        </w:rPr>
        <w:t>(Willa Cather)</w:t>
      </w:r>
    </w:p>
    <w:p w:rsidR="0039006D" w:rsidRPr="0039006D" w:rsidRDefault="0039006D" w:rsidP="0039006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9006D">
        <w:rPr>
          <w:rFonts w:ascii="Arial Black" w:eastAsia="Times New Roman" w:hAnsi="Arial Black" w:cs="Times New Roman"/>
          <w:b/>
          <w:bCs/>
          <w:caps/>
          <w:color w:val="000000"/>
          <w:spacing w:val="15"/>
          <w:sz w:val="17"/>
          <w:szCs w:val="17"/>
        </w:rPr>
        <w:t>Informational Texts</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 Historical Nonfiction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Letter to Albert G. Hodges (Abraham Lincoln) (EA)</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Narrative of the Life of Frederick Douglass, an American Slave, Written by Himself </w:t>
      </w:r>
      <w:r w:rsidRPr="0039006D">
        <w:rPr>
          <w:rFonts w:ascii="Verdana" w:eastAsia="Times New Roman" w:hAnsi="Verdana" w:cs="Times New Roman"/>
          <w:color w:val="595959"/>
          <w:sz w:val="17"/>
          <w:szCs w:val="17"/>
        </w:rPr>
        <w:t>(Frederick Douglass) (EA) (selections)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Up From Slavery: An Autobiography </w:t>
      </w:r>
      <w:r w:rsidRPr="0039006D">
        <w:rPr>
          <w:rFonts w:ascii="Verdana" w:eastAsia="Times New Roman" w:hAnsi="Verdana" w:cs="Times New Roman"/>
          <w:color w:val="595959"/>
          <w:sz w:val="17"/>
          <w:szCs w:val="17"/>
        </w:rPr>
        <w:t>(Booker T. Washington)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The Narrative of Sojourner Truth </w:t>
      </w:r>
      <w:r w:rsidRPr="0039006D">
        <w:rPr>
          <w:rFonts w:ascii="Verdana" w:eastAsia="Times New Roman" w:hAnsi="Verdana" w:cs="Times New Roman"/>
          <w:color w:val="595959"/>
          <w:sz w:val="17"/>
          <w:szCs w:val="17"/>
        </w:rPr>
        <w:t>(Sojourner Truth and Olive Gilbert)</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Declaration of Sentiments, Seneca Falls Convention (1848)</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 xml:space="preserve">“The Higher Education of Women” </w:t>
      </w:r>
      <w:r w:rsidRPr="0039006D">
        <w:rPr>
          <w:rFonts w:ascii="Verdana" w:eastAsia="Times New Roman" w:hAnsi="Verdana" w:cs="Times New Roman"/>
          <w:i/>
          <w:iCs/>
          <w:color w:val="595959"/>
          <w:sz w:val="17"/>
          <w:szCs w:val="17"/>
        </w:rPr>
        <w:t>A Voice from the South</w:t>
      </w:r>
      <w:r w:rsidRPr="0039006D">
        <w:rPr>
          <w:rFonts w:ascii="Verdana" w:eastAsia="Times New Roman" w:hAnsi="Verdana" w:cs="Times New Roman"/>
          <w:color w:val="595959"/>
          <w:sz w:val="17"/>
          <w:szCs w:val="17"/>
        </w:rPr>
        <w:t xml:space="preserve"> (Anna Julia Cooper)</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The Autobiography of an Ex-Coloured Man </w:t>
      </w:r>
      <w:r w:rsidRPr="0039006D">
        <w:rPr>
          <w:rFonts w:ascii="Verdana" w:eastAsia="Times New Roman" w:hAnsi="Verdana" w:cs="Times New Roman"/>
          <w:color w:val="595959"/>
          <w:sz w:val="17"/>
          <w:szCs w:val="17"/>
        </w:rPr>
        <w:t>(James Weldon Johnson)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 xml:space="preserve">Twenty Years at Hull House </w:t>
      </w:r>
      <w:r w:rsidRPr="0039006D">
        <w:rPr>
          <w:rFonts w:ascii="Verdana" w:eastAsia="Times New Roman" w:hAnsi="Verdana" w:cs="Times New Roman"/>
          <w:color w:val="595959"/>
          <w:sz w:val="17"/>
          <w:szCs w:val="17"/>
        </w:rPr>
        <w:t>(Jane Addams) (selections)</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Speeches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 House Divided” (Abraham Lincoln) (EA)</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“The Gettysburg Address” (Abraham Lincoln) (E)</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"Ain’t I a woman?” (Sojourner Truth) (May 29, 1851)</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“I will fight no more forever” (Chief Joseph the Younger of the Nez Perce Nation) (October 5, 1877)</w:t>
      </w:r>
    </w:p>
    <w:p w:rsidR="0039006D" w:rsidRPr="0039006D" w:rsidRDefault="0039006D" w:rsidP="0039006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9006D">
        <w:rPr>
          <w:rFonts w:ascii="Arial Black" w:eastAsia="Times New Roman" w:hAnsi="Arial Black" w:cs="Times New Roman"/>
          <w:b/>
          <w:bCs/>
          <w:caps/>
          <w:color w:val="000000"/>
          <w:spacing w:val="15"/>
          <w:sz w:val="17"/>
          <w:szCs w:val="17"/>
        </w:rPr>
        <w:t>Art, Music, and Media</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Music</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Spirituals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“Go Down, Moses” (Traditional)</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“Swing Low, Sweet Chariot” (Traditional)</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“I Thank God I’m Free at Las” (Traditional)</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“Lift Every Voice and Sing” (James Weldon Johnson) (E)</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Art</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Painters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Thomas Eakins</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Winslow Homer</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b/>
          <w:bCs/>
          <w:color w:val="595959"/>
          <w:sz w:val="17"/>
          <w:szCs w:val="17"/>
        </w:rPr>
        <w:t>Film</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"Unchained Memories" (HBO Documentary, in conjunction with the Library of Congress, 2003) (Readings From the Slave Narratives) </w:t>
      </w:r>
    </w:p>
    <w:p w:rsidR="0039006D" w:rsidRPr="0039006D" w:rsidRDefault="0039006D" w:rsidP="0039006D">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20"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21"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Sample Activities and Assessments</w:t>
      </w:r>
    </w:p>
    <w:p w:rsidR="0039006D" w:rsidRPr="0039006D" w:rsidRDefault="0039006D" w:rsidP="0039006D">
      <w:pPr>
        <w:numPr>
          <w:ilvl w:val="1"/>
          <w:numId w:val="1"/>
        </w:numPr>
        <w:spacing w:after="120" w:line="255" w:lineRule="atLeast"/>
        <w:ind w:left="3180"/>
        <w:textAlignment w:val="top"/>
        <w:rPr>
          <w:rFonts w:ascii="Verdana" w:eastAsia="Times New Roman" w:hAnsi="Verdana" w:cs="Times New Roman"/>
          <w:color w:val="595959"/>
          <w:sz w:val="17"/>
          <w:szCs w:val="17"/>
        </w:rPr>
      </w:pPr>
      <w:r w:rsidRPr="0039006D">
        <w:rPr>
          <w:rFonts w:ascii="Verdana" w:eastAsia="Times New Roman" w:hAnsi="Verdana" w:cs="Times New Roman"/>
          <w:b/>
          <w:bCs/>
          <w:i/>
          <w:iCs/>
          <w:color w:val="595959"/>
          <w:sz w:val="17"/>
          <w:szCs w:val="17"/>
        </w:rPr>
        <w:t xml:space="preserve">Teachers Note: </w:t>
      </w:r>
      <w:r w:rsidRPr="0039006D">
        <w:rPr>
          <w:rFonts w:ascii="Verdana" w:eastAsia="Times New Roman" w:hAnsi="Verdana" w:cs="Times New Roman"/>
          <w:i/>
          <w:iCs/>
          <w:color w:val="595959"/>
          <w:sz w:val="17"/>
          <w:szCs w:val="17"/>
        </w:rPr>
        <w:t xml:space="preserve">After reading and discussing a work or pairing of works as a class, students prepare for seminars and essays by reflecting individually, in pairs, and/or in small groups on a given seminar/essay question. Ideas are student generated in this way. </w:t>
      </w:r>
      <w:r w:rsidRPr="0039006D">
        <w:rPr>
          <w:rFonts w:ascii="Verdana" w:eastAsia="Times New Roman" w:hAnsi="Verdana" w:cs="Times New Roman"/>
          <w:i/>
          <w:iCs/>
          <w:color w:val="595959"/>
          <w:sz w:val="17"/>
          <w:szCs w:val="17"/>
        </w:rPr>
        <w:lastRenderedPageBreak/>
        <w:t>(Seminar/Essay assignments may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39006D">
        <w:rPr>
          <w:rFonts w:ascii="Verdana" w:eastAsia="Times New Roman" w:hAnsi="Verdana" w:cs="Times New Roman"/>
          <w:i/>
          <w:iCs/>
          <w:color w:val="595959"/>
          <w:sz w:val="17"/>
          <w:szCs w:val="17"/>
          <w:u w:val="single"/>
        </w:rPr>
        <w:t>here</w:t>
      </w:r>
      <w:r w:rsidRPr="0039006D">
        <w:rPr>
          <w:rFonts w:ascii="Verdana" w:eastAsia="Times New Roman" w:hAnsi="Verdana" w:cs="Times New Roman"/>
          <w:i/>
          <w:iCs/>
          <w:color w:val="595959"/>
          <w:sz w:val="17"/>
          <w:szCs w:val="17"/>
        </w:rPr>
        <w:t>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Collaborate</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Essay and Seminar</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Write an essay in which you agree or disagree with the following statement, offering at least three pieces of evidence from the texts to support an original thesis statement: “Women in nineteenth century America could not really be free.” (RL.11-12.1, W.11-12.1)</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Essay and Seminar</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Choose two women from among the works studied and compare and contrast their life experiences, noting the ways in which they either exemplified or were an exception to the times in which they lived. Use at least three pieces of evidence from the texts to support an original thesis statement. (RL.11-12.1, RI.11-12.10, W.11-12.1, W.11-12.9)</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Essay and Seminar</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“Does Huckleberry Finn embody the values inherent in the American Dream?” Write an essay in which you use at least three pieces of evidence to support an original thesis statement. (RL.11-12.9, SL.11-12.1, W.11-12.9)</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Essay and Seminar</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How does Twain address the issue of slavery in</w:t>
      </w:r>
      <w:r w:rsidRPr="0039006D">
        <w:rPr>
          <w:rFonts w:ascii="Verdana" w:eastAsia="Times New Roman" w:hAnsi="Verdana" w:cs="Times New Roman"/>
          <w:i/>
          <w:iCs/>
          <w:color w:val="595959"/>
          <w:sz w:val="17"/>
          <w:szCs w:val="17"/>
        </w:rPr>
        <w:t xml:space="preserve"> The Adventures of Huckleberry Finn</w:t>
      </w:r>
      <w:r w:rsidRPr="0039006D">
        <w:rPr>
          <w:rFonts w:ascii="Verdana" w:eastAsia="Times New Roman" w:hAnsi="Verdana" w:cs="Times New Roman"/>
          <w:color w:val="595959"/>
          <w:sz w:val="17"/>
          <w:szCs w:val="17"/>
        </w:rPr>
        <w:t>. Use at least three pieces of textual evidence to support an original thesis statement. (RL.11-12.6, W.11-12.2, W.11-12.9)</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Speech</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Recite “The Gettysburg Address” from memory. Include an introduction that discusses why the excerpt exemplifies America’s core conflicts and its finest values. (RI.11-12.9, SL.11-12.3)</w:t>
      </w:r>
    </w:p>
    <w:p w:rsidR="0039006D" w:rsidRPr="0039006D" w:rsidRDefault="0039006D" w:rsidP="0039006D">
      <w:pPr>
        <w:spacing w:after="60" w:line="240" w:lineRule="atLeast"/>
        <w:textAlignment w:val="top"/>
        <w:outlineLvl w:val="4"/>
        <w:rPr>
          <w:rFonts w:ascii="Georgia" w:eastAsia="Times New Roman" w:hAnsi="Georgia" w:cs="Times New Roman"/>
          <w:b/>
          <w:bCs/>
          <w:color w:val="842A30"/>
          <w:sz w:val="21"/>
          <w:szCs w:val="21"/>
        </w:rPr>
      </w:pPr>
      <w:r w:rsidRPr="0039006D">
        <w:rPr>
          <w:rFonts w:ascii="Georgia" w:eastAsia="Times New Roman" w:hAnsi="Georgia" w:cs="Times New Roman"/>
          <w:b/>
          <w:bCs/>
          <w:color w:val="842A30"/>
          <w:sz w:val="21"/>
          <w:szCs w:val="21"/>
        </w:rPr>
        <w:t>Oral Presentation</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Create a multimedia presentation that summarizes one of the novels you’ve read and present questions that you think the novel raises about its uniquely American themes. (RL.11-12.1, W.11-12.6, SL.11-12.5)</w:t>
      </w:r>
    </w:p>
    <w:p w:rsidR="0039006D" w:rsidRPr="0039006D" w:rsidRDefault="0039006D" w:rsidP="0039006D">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39006D">
          <w:rPr>
            <w:rFonts w:ascii="Verdana" w:eastAsia="Times New Roman" w:hAnsi="Verdana" w:cs="Times New Roman"/>
            <w:color w:val="000000"/>
            <w:sz w:val="17"/>
            <w:szCs w:val="17"/>
            <w:u w:val="single"/>
          </w:rPr>
          <w:t>Scoring Rubric</w:t>
        </w:r>
      </w:hyperlink>
    </w:p>
    <w:p w:rsidR="0039006D" w:rsidRPr="0039006D" w:rsidRDefault="0039006D" w:rsidP="0039006D">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24"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25"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Additional Resources</w:t>
      </w:r>
    </w:p>
    <w:p w:rsidR="0039006D" w:rsidRPr="0039006D" w:rsidRDefault="0039006D" w:rsidP="0039006D">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39006D">
          <w:rPr>
            <w:rFonts w:ascii="Verdana" w:eastAsia="Times New Roman" w:hAnsi="Verdana" w:cs="Times New Roman"/>
            <w:color w:val="000000"/>
            <w:sz w:val="17"/>
            <w:szCs w:val="17"/>
            <w:u w:val="single"/>
          </w:rPr>
          <w:t xml:space="preserve">Personal or Social Tragedy?—A Close Reading of Edith Wharton's </w:t>
        </w:r>
        <w:r w:rsidRPr="0039006D">
          <w:rPr>
            <w:rFonts w:ascii="Verdana" w:eastAsia="Times New Roman" w:hAnsi="Verdana" w:cs="Times New Roman"/>
            <w:i/>
            <w:iCs/>
            <w:color w:val="000000"/>
            <w:sz w:val="17"/>
            <w:szCs w:val="17"/>
            <w:u w:val="single"/>
          </w:rPr>
          <w:t>Ethan Frome</w:t>
        </w:r>
      </w:hyperlink>
      <w:r w:rsidRPr="0039006D">
        <w:rPr>
          <w:rFonts w:ascii="Verdana" w:eastAsia="Times New Roman" w:hAnsi="Verdana" w:cs="Times New Roman"/>
          <w:color w:val="595959"/>
          <w:sz w:val="17"/>
          <w:szCs w:val="17"/>
        </w:rPr>
        <w:t xml:space="preserve"> (National Endowment for the Humanities) (RL.11-12.1, RI.11-12.2)</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lastRenderedPageBreak/>
        <w:t>At the end of this lesson students will be able to:</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Situate </w:t>
      </w:r>
      <w:r w:rsidRPr="0039006D">
        <w:rPr>
          <w:rFonts w:ascii="Verdana" w:eastAsia="Times New Roman" w:hAnsi="Verdana" w:cs="Times New Roman"/>
          <w:i/>
          <w:iCs/>
          <w:color w:val="595959"/>
          <w:sz w:val="17"/>
          <w:szCs w:val="17"/>
        </w:rPr>
        <w:t>Ethan Frome</w:t>
      </w:r>
      <w:r w:rsidRPr="0039006D">
        <w:rPr>
          <w:rFonts w:ascii="Verdana" w:eastAsia="Times New Roman" w:hAnsi="Verdana" w:cs="Times New Roman"/>
          <w:color w:val="595959"/>
          <w:sz w:val="17"/>
          <w:szCs w:val="17"/>
        </w:rPr>
        <w:t> within the context of American regionalist literature;</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Gather, annotate, and analyze key quotations from </w:t>
      </w:r>
      <w:r w:rsidRPr="0039006D">
        <w:rPr>
          <w:rFonts w:ascii="Verdana" w:eastAsia="Times New Roman" w:hAnsi="Verdana" w:cs="Times New Roman"/>
          <w:i/>
          <w:iCs/>
          <w:color w:val="595959"/>
          <w:sz w:val="17"/>
          <w:szCs w:val="17"/>
        </w:rPr>
        <w:t>Ethan Frome;</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Respond to contemporary reviews of </w:t>
      </w:r>
      <w:r w:rsidRPr="0039006D">
        <w:rPr>
          <w:rFonts w:ascii="Verdana" w:eastAsia="Times New Roman" w:hAnsi="Verdana" w:cs="Times New Roman"/>
          <w:i/>
          <w:iCs/>
          <w:color w:val="595959"/>
          <w:sz w:val="17"/>
          <w:szCs w:val="17"/>
        </w:rPr>
        <w:t>Ethan Frome;</w:t>
      </w:r>
      <w:r w:rsidRPr="0039006D">
        <w:rPr>
          <w:rFonts w:ascii="Verdana" w:eastAsia="Times New Roman" w:hAnsi="Verdana" w:cs="Times New Roman"/>
          <w:color w:val="595959"/>
          <w:sz w:val="17"/>
          <w:szCs w:val="17"/>
        </w:rPr>
        <w:t xml:space="preserve"> and</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Use textual evidence to support their own claims about the plight of the novel’s protagonist.</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hyperlink r:id="rId27" w:history="1">
        <w:r w:rsidRPr="0039006D">
          <w:rPr>
            <w:rFonts w:ascii="Verdana" w:eastAsia="Times New Roman" w:hAnsi="Verdana" w:cs="Times New Roman"/>
            <w:color w:val="000000"/>
            <w:sz w:val="17"/>
            <w:szCs w:val="17"/>
            <w:u w:val="single"/>
          </w:rPr>
          <w:t>After the American Revolution: Free African Americans in the North</w:t>
        </w:r>
      </w:hyperlink>
      <w:r w:rsidRPr="0039006D">
        <w:rPr>
          <w:rFonts w:ascii="Verdana" w:eastAsia="Times New Roman" w:hAnsi="Verdana" w:cs="Times New Roman"/>
          <w:color w:val="595959"/>
          <w:sz w:val="17"/>
          <w:szCs w:val="17"/>
        </w:rPr>
        <w:t xml:space="preserve"> (National Endowment for the Humanities) (RL.11-12.6)</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In this lesson, students will meet some of those African Americans and practice the techniques authors use to transform information about individuals into readable biographies.</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hyperlink r:id="rId28" w:history="1">
        <w:r w:rsidRPr="0039006D">
          <w:rPr>
            <w:rFonts w:ascii="Verdana" w:eastAsia="Times New Roman" w:hAnsi="Verdana" w:cs="Times New Roman"/>
            <w:color w:val="000000"/>
            <w:sz w:val="17"/>
            <w:szCs w:val="17"/>
            <w:u w:val="single"/>
          </w:rPr>
          <w:t xml:space="preserve">Critical </w:t>
        </w:r>
      </w:hyperlink>
      <w:hyperlink r:id="rId29" w:history="1">
        <w:r w:rsidRPr="0039006D">
          <w:rPr>
            <w:rFonts w:ascii="Verdana" w:eastAsia="Times New Roman" w:hAnsi="Verdana" w:cs="Times New Roman"/>
            <w:color w:val="000000"/>
            <w:sz w:val="17"/>
            <w:szCs w:val="17"/>
            <w:u w:val="single"/>
          </w:rPr>
          <w:t xml:space="preserve">Ways of Seeing </w:t>
        </w:r>
        <w:r w:rsidRPr="0039006D">
          <w:rPr>
            <w:rFonts w:ascii="Verdana" w:eastAsia="Times New Roman" w:hAnsi="Verdana" w:cs="Times New Roman"/>
            <w:i/>
            <w:iCs/>
            <w:color w:val="000000"/>
            <w:sz w:val="17"/>
            <w:szCs w:val="17"/>
            <w:u w:val="single"/>
          </w:rPr>
          <w:t>The Adventures of Huckleberry Finn</w:t>
        </w:r>
        <w:r w:rsidRPr="0039006D">
          <w:rPr>
            <w:rFonts w:ascii="Verdana" w:eastAsia="Times New Roman" w:hAnsi="Verdana" w:cs="Times New Roman"/>
            <w:color w:val="000000"/>
            <w:sz w:val="17"/>
            <w:szCs w:val="17"/>
            <w:u w:val="single"/>
          </w:rPr>
          <w:t xml:space="preserve"> in Context</w:t>
        </w:r>
      </w:hyperlink>
      <w:r w:rsidRPr="0039006D">
        <w:rPr>
          <w:rFonts w:ascii="Verdana" w:eastAsia="Times New Roman" w:hAnsi="Verdana" w:cs="Times New Roman"/>
          <w:color w:val="595959"/>
          <w:sz w:val="17"/>
          <w:szCs w:val="17"/>
        </w:rPr>
        <w:t xml:space="preserve"> (National Endowment for the Humanities) (RL.11-12.6)</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 xml:space="preserve">By studying Mark Twain's novel, </w:t>
      </w:r>
      <w:r w:rsidRPr="0039006D">
        <w:rPr>
          <w:rFonts w:ascii="Verdana" w:eastAsia="Times New Roman" w:hAnsi="Verdana" w:cs="Times New Roman"/>
          <w:i/>
          <w:iCs/>
          <w:color w:val="595959"/>
          <w:sz w:val="17"/>
          <w:szCs w:val="17"/>
        </w:rPr>
        <w:t>The Adventures of Huckleberry Finn</w:t>
      </w:r>
      <w:r w:rsidRPr="0039006D">
        <w:rPr>
          <w:rFonts w:ascii="Verdana" w:eastAsia="Times New Roman" w:hAnsi="Verdana" w:cs="Times New Roman"/>
          <w:color w:val="595959"/>
          <w:sz w:val="17"/>
          <w:szCs w:val="17"/>
        </w:rPr>
        <w:t>, and its critics with a focus on cultural context, students will develop essential analytical tools for navigating this text and for exploring controversies that surround this quintessential American novel.</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hyperlink r:id="rId30" w:history="1">
        <w:r w:rsidRPr="0039006D">
          <w:rPr>
            <w:rFonts w:ascii="Verdana" w:eastAsia="Times New Roman" w:hAnsi="Verdana" w:cs="Times New Roman"/>
            <w:color w:val="000000"/>
            <w:sz w:val="17"/>
            <w:szCs w:val="17"/>
            <w:u w:val="single"/>
          </w:rPr>
          <w:t>The New Americans</w:t>
        </w:r>
      </w:hyperlink>
      <w:r w:rsidRPr="0039006D">
        <w:rPr>
          <w:rFonts w:ascii="Verdana" w:eastAsia="Times New Roman" w:hAnsi="Verdana" w:cs="Times New Roman"/>
          <w:color w:val="595959"/>
          <w:sz w:val="17"/>
          <w:szCs w:val="17"/>
        </w:rPr>
        <w:t xml:space="preserve"> (PBS) (RI.11-12.7)</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i/>
          <w:iCs/>
          <w:color w:val="595959"/>
          <w:sz w:val="17"/>
          <w:szCs w:val="17"/>
        </w:rPr>
        <w:t>The New Americans</w:t>
      </w:r>
      <w:r w:rsidRPr="0039006D">
        <w:rPr>
          <w:rFonts w:ascii="Verdana" w:eastAsia="Times New Roman" w:hAnsi="Verdana" w:cs="Times New Roman"/>
          <w:color w:val="595959"/>
          <w:sz w:val="17"/>
          <w:szCs w:val="17"/>
        </w:rPr>
        <w:t xml:space="preserve"> Web site offers an online educational adventure for seventh- to twelfth-grade students. The site supplements the documentary mini-series, which explores the immigrant experience through the personal stories of immigrants to the United States.</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hyperlink r:id="rId31" w:history="1">
        <w:r w:rsidRPr="0039006D">
          <w:rPr>
            <w:rFonts w:ascii="Verdana" w:eastAsia="Times New Roman" w:hAnsi="Verdana" w:cs="Times New Roman"/>
            <w:color w:val="000000"/>
            <w:sz w:val="17"/>
            <w:szCs w:val="17"/>
            <w:u w:val="single"/>
          </w:rPr>
          <w:t xml:space="preserve">Melting Pot: </w:t>
        </w:r>
      </w:hyperlink>
      <w:hyperlink r:id="rId32" w:history="1">
        <w:r w:rsidRPr="0039006D">
          <w:rPr>
            <w:rFonts w:ascii="Verdana" w:eastAsia="Times New Roman" w:hAnsi="Verdana" w:cs="Times New Roman"/>
            <w:color w:val="000000"/>
            <w:sz w:val="17"/>
            <w:szCs w:val="17"/>
            <w:u w:val="single"/>
          </w:rPr>
          <w:t>American Fiction of Immigration</w:t>
        </w:r>
      </w:hyperlink>
      <w:r w:rsidRPr="0039006D">
        <w:rPr>
          <w:rFonts w:ascii="Verdana" w:eastAsia="Times New Roman" w:hAnsi="Verdana" w:cs="Times New Roman"/>
          <w:color w:val="595959"/>
          <w:sz w:val="17"/>
          <w:szCs w:val="17"/>
        </w:rPr>
        <w:t xml:space="preserve"> (PBS)</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This is a summary list of novels—with brief descriptions—about the American immigrant experience from different eras.</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We Shall Remain </w:t>
      </w:r>
      <w:hyperlink r:id="rId33" w:history="1">
        <w:r w:rsidRPr="0039006D">
          <w:rPr>
            <w:rFonts w:ascii="Verdana" w:eastAsia="Times New Roman" w:hAnsi="Verdana" w:cs="Times New Roman"/>
            <w:color w:val="000000"/>
            <w:sz w:val="17"/>
            <w:szCs w:val="17"/>
            <w:u w:val="single"/>
          </w:rPr>
          <w:t>http://www.pbs.org/wgbh/amex/weshallremain/beyond_broadcast/teach_and_learn</w:t>
        </w:r>
      </w:hyperlink>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This is a website of teacher resources to accompany the PBS multimedia project, "We Shall Remain," which documents native American history.</w:t>
      </w:r>
    </w:p>
    <w:p w:rsidR="0039006D" w:rsidRPr="0039006D" w:rsidRDefault="0039006D" w:rsidP="0039006D">
      <w:pPr>
        <w:spacing w:after="120" w:line="255" w:lineRule="atLeast"/>
        <w:textAlignment w:val="top"/>
        <w:rPr>
          <w:rFonts w:ascii="Verdana" w:eastAsia="Times New Roman" w:hAnsi="Verdana" w:cs="Times New Roman"/>
          <w:color w:val="595959"/>
          <w:sz w:val="17"/>
          <w:szCs w:val="17"/>
        </w:rPr>
      </w:pPr>
      <w:hyperlink r:id="rId34" w:history="1">
        <w:r w:rsidRPr="0039006D">
          <w:rPr>
            <w:rFonts w:ascii="Verdana" w:eastAsia="Times New Roman" w:hAnsi="Verdana" w:cs="Times New Roman"/>
            <w:color w:val="000000"/>
            <w:sz w:val="17"/>
            <w:szCs w:val="17"/>
            <w:u w:val="single"/>
          </w:rPr>
          <w:t>Africans in America (Part 4) (PBS)</w:t>
        </w:r>
      </w:hyperlink>
      <w:r w:rsidRPr="0039006D">
        <w:rPr>
          <w:rFonts w:ascii="Verdana" w:eastAsia="Times New Roman" w:hAnsi="Verdana" w:cs="Times New Roman"/>
          <w:color w:val="595959"/>
          <w:sz w:val="17"/>
          <w:szCs w:val="17"/>
        </w:rPr>
        <w:t> (RL.11-12.1, RI.11-12.1, LS.11-12.1)</w:t>
      </w:r>
    </w:p>
    <w:p w:rsidR="0039006D" w:rsidRPr="0039006D" w:rsidRDefault="0039006D" w:rsidP="0039006D">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006D" w:rsidRPr="0039006D" w:rsidRDefault="0039006D" w:rsidP="0039006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39006D">
          <w:rPr>
            <w:rFonts w:ascii="Verdana" w:eastAsia="Times New Roman" w:hAnsi="Verdana" w:cs="Times New Roman"/>
            <w:color w:val="000000"/>
            <w:sz w:val="17"/>
            <w:szCs w:val="17"/>
          </w:rPr>
          <w:t>Show All</w:t>
        </w:r>
      </w:hyperlink>
      <w:r w:rsidRPr="0039006D">
        <w:rPr>
          <w:rFonts w:ascii="Verdana" w:eastAsia="Times New Roman" w:hAnsi="Verdana" w:cs="Times New Roman"/>
          <w:color w:val="867F69"/>
          <w:sz w:val="17"/>
          <w:szCs w:val="17"/>
        </w:rPr>
        <w:t xml:space="preserve"> | </w:t>
      </w:r>
      <w:hyperlink r:id="rId36" w:history="1">
        <w:r w:rsidRPr="0039006D">
          <w:rPr>
            <w:rFonts w:ascii="Verdana" w:eastAsia="Times New Roman" w:hAnsi="Verdana" w:cs="Times New Roman"/>
            <w:color w:val="000000"/>
            <w:sz w:val="17"/>
            <w:szCs w:val="17"/>
          </w:rPr>
          <w:t>Hide All</w:t>
        </w:r>
      </w:hyperlink>
      <w:r w:rsidRPr="0039006D">
        <w:rPr>
          <w:rFonts w:ascii="Verdana" w:eastAsia="Times New Roman" w:hAnsi="Verdana" w:cs="Times New Roman"/>
          <w:color w:val="867F69"/>
          <w:sz w:val="17"/>
          <w:szCs w:val="17"/>
        </w:rPr>
        <w:t xml:space="preserve"> | </w:t>
      </w:r>
      <w:hyperlink r:id="rId37" w:anchor="top" w:history="1">
        <w:r w:rsidRPr="0039006D">
          <w:rPr>
            <w:rFonts w:ascii="Verdana" w:eastAsia="Times New Roman" w:hAnsi="Verdana" w:cs="Times New Roman"/>
            <w:color w:val="000000"/>
            <w:sz w:val="17"/>
            <w:szCs w:val="17"/>
          </w:rPr>
          <w:t>Top</w:t>
        </w:r>
      </w:hyperlink>
      <w:r w:rsidRPr="0039006D">
        <w:rPr>
          <w:rFonts w:ascii="Georgia" w:eastAsia="Times New Roman" w:hAnsi="Georgia" w:cs="Times New Roman"/>
          <w:color w:val="595959"/>
          <w:sz w:val="21"/>
          <w:szCs w:val="21"/>
        </w:rPr>
        <w:t xml:space="preserve"> </w:t>
      </w:r>
    </w:p>
    <w:p w:rsidR="0039006D" w:rsidRPr="0039006D" w:rsidRDefault="0039006D" w:rsidP="0039006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006D">
        <w:rPr>
          <w:rFonts w:ascii="Georgia" w:eastAsia="Times New Roman" w:hAnsi="Georgia" w:cs="Times New Roman"/>
          <w:b/>
          <w:bCs/>
          <w:caps/>
          <w:color w:val="FFFFFF"/>
          <w:spacing w:val="15"/>
          <w:sz w:val="26"/>
          <w:szCs w:val="26"/>
        </w:rPr>
        <w:t>Terminology</w:t>
      </w:r>
    </w:p>
    <w:p w:rsidR="0039006D" w:rsidRPr="0039006D" w:rsidRDefault="0039006D" w:rsidP="0039006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Abolition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American Dream</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assimilation</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autobiography</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biography</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determinism</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the “melting pot”</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mood</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naturalism</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realism</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lastRenderedPageBreak/>
        <w:t>regionalism</w:t>
      </w:r>
    </w:p>
    <w:p w:rsidR="0039006D" w:rsidRPr="0039006D" w:rsidRDefault="0039006D" w:rsidP="0039006D">
      <w:pPr>
        <w:numPr>
          <w:ilvl w:val="2"/>
          <w:numId w:val="1"/>
        </w:numPr>
        <w:spacing w:after="45" w:line="255" w:lineRule="atLeast"/>
        <w:ind w:left="3405"/>
        <w:textAlignment w:val="top"/>
        <w:rPr>
          <w:rFonts w:ascii="Verdana" w:eastAsia="Times New Roman" w:hAnsi="Verdana" w:cs="Times New Roman"/>
          <w:color w:val="595959"/>
          <w:sz w:val="17"/>
          <w:szCs w:val="17"/>
        </w:rPr>
      </w:pPr>
      <w:r w:rsidRPr="0039006D">
        <w:rPr>
          <w:rFonts w:ascii="Verdana" w:eastAsia="Times New Roman" w:hAnsi="Verdana" w:cs="Times New Roman"/>
          <w:color w:val="595959"/>
          <w:sz w:val="17"/>
          <w:szCs w:val="17"/>
        </w:rPr>
        <w:t>satire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6E27"/>
    <w:multiLevelType w:val="multilevel"/>
    <w:tmpl w:val="19449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6D"/>
    <w:rsid w:val="00005EC0"/>
    <w:rsid w:val="0039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06D"/>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39006D"/>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39006D"/>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39006D"/>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06D"/>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39006D"/>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39006D"/>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39006D"/>
    <w:rPr>
      <w:rFonts w:ascii="Georgia" w:eastAsia="Times New Roman" w:hAnsi="Georgia" w:cs="Times New Roman"/>
      <w:b/>
      <w:bCs/>
      <w:color w:val="842A30"/>
      <w:sz w:val="21"/>
      <w:szCs w:val="21"/>
    </w:rPr>
  </w:style>
  <w:style w:type="character" w:customStyle="1" w:styleId="tab-nav1">
    <w:name w:val="tab-nav1"/>
    <w:basedOn w:val="DefaultParagraphFont"/>
    <w:rsid w:val="0039006D"/>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39006D"/>
    <w:rPr>
      <w:i/>
      <w:iCs/>
    </w:rPr>
  </w:style>
  <w:style w:type="character" w:styleId="Strong">
    <w:name w:val="Strong"/>
    <w:basedOn w:val="DefaultParagraphFont"/>
    <w:uiPriority w:val="22"/>
    <w:qFormat/>
    <w:rsid w:val="00390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06D"/>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39006D"/>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39006D"/>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39006D"/>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06D"/>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39006D"/>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39006D"/>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39006D"/>
    <w:rPr>
      <w:rFonts w:ascii="Georgia" w:eastAsia="Times New Roman" w:hAnsi="Georgia" w:cs="Times New Roman"/>
      <w:b/>
      <w:bCs/>
      <w:color w:val="842A30"/>
      <w:sz w:val="21"/>
      <w:szCs w:val="21"/>
    </w:rPr>
  </w:style>
  <w:style w:type="character" w:customStyle="1" w:styleId="tab-nav1">
    <w:name w:val="tab-nav1"/>
    <w:basedOn w:val="DefaultParagraphFont"/>
    <w:rsid w:val="0039006D"/>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39006D"/>
    <w:rPr>
      <w:i/>
      <w:iCs/>
    </w:rPr>
  </w:style>
  <w:style w:type="character" w:styleId="Strong">
    <w:name w:val="Strong"/>
    <w:basedOn w:val="DefaultParagraphFont"/>
    <w:uiPriority w:val="22"/>
    <w:qFormat/>
    <w:rsid w:val="0039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2642">
      <w:bodyDiv w:val="1"/>
      <w:marLeft w:val="0"/>
      <w:marRight w:val="0"/>
      <w:marTop w:val="0"/>
      <w:marBottom w:val="0"/>
      <w:divBdr>
        <w:top w:val="none" w:sz="0" w:space="0" w:color="auto"/>
        <w:left w:val="none" w:sz="0" w:space="0" w:color="auto"/>
        <w:bottom w:val="none" w:sz="0" w:space="0" w:color="auto"/>
        <w:right w:val="none" w:sz="0" w:space="0" w:color="auto"/>
      </w:divBdr>
      <w:divsChild>
        <w:div w:id="2108958423">
          <w:marLeft w:val="0"/>
          <w:marRight w:val="0"/>
          <w:marTop w:val="0"/>
          <w:marBottom w:val="0"/>
          <w:divBdr>
            <w:top w:val="none" w:sz="0" w:space="0" w:color="auto"/>
            <w:left w:val="none" w:sz="0" w:space="0" w:color="auto"/>
            <w:bottom w:val="none" w:sz="0" w:space="0" w:color="auto"/>
            <w:right w:val="none" w:sz="0" w:space="0" w:color="auto"/>
          </w:divBdr>
          <w:divsChild>
            <w:div w:id="638648720">
              <w:marLeft w:val="0"/>
              <w:marRight w:val="0"/>
              <w:marTop w:val="0"/>
              <w:marBottom w:val="0"/>
              <w:divBdr>
                <w:top w:val="none" w:sz="0" w:space="0" w:color="auto"/>
                <w:left w:val="none" w:sz="0" w:space="0" w:color="auto"/>
                <w:bottom w:val="none" w:sz="0" w:space="0" w:color="auto"/>
                <w:right w:val="none" w:sz="0" w:space="0" w:color="auto"/>
              </w:divBdr>
              <w:divsChild>
                <w:div w:id="1717701527">
                  <w:marLeft w:val="0"/>
                  <w:marRight w:val="0"/>
                  <w:marTop w:val="0"/>
                  <w:marBottom w:val="0"/>
                  <w:divBdr>
                    <w:top w:val="none" w:sz="0" w:space="0" w:color="auto"/>
                    <w:left w:val="none" w:sz="0" w:space="0" w:color="auto"/>
                    <w:bottom w:val="none" w:sz="0" w:space="0" w:color="auto"/>
                    <w:right w:val="none" w:sz="0" w:space="0" w:color="auto"/>
                  </w:divBdr>
                  <w:divsChild>
                    <w:div w:id="905186467">
                      <w:marLeft w:val="3180"/>
                      <w:marRight w:val="0"/>
                      <w:marTop w:val="0"/>
                      <w:marBottom w:val="0"/>
                      <w:divBdr>
                        <w:top w:val="none" w:sz="0" w:space="0" w:color="auto"/>
                        <w:left w:val="none" w:sz="0" w:space="0" w:color="auto"/>
                        <w:bottom w:val="none" w:sz="0" w:space="0" w:color="auto"/>
                        <w:right w:val="none" w:sz="0" w:space="0" w:color="auto"/>
                      </w:divBdr>
                      <w:divsChild>
                        <w:div w:id="1828550528">
                          <w:marLeft w:val="0"/>
                          <w:marRight w:val="0"/>
                          <w:marTop w:val="0"/>
                          <w:marBottom w:val="210"/>
                          <w:divBdr>
                            <w:top w:val="single" w:sz="6" w:space="0" w:color="DCD6C6"/>
                            <w:left w:val="single" w:sz="6" w:space="7" w:color="DCD6C6"/>
                            <w:bottom w:val="single" w:sz="6" w:space="0" w:color="DCD6C6"/>
                            <w:right w:val="single" w:sz="6" w:space="4" w:color="DCD6C6"/>
                          </w:divBdr>
                        </w:div>
                        <w:div w:id="303657919">
                          <w:marLeft w:val="0"/>
                          <w:marRight w:val="0"/>
                          <w:marTop w:val="225"/>
                          <w:marBottom w:val="210"/>
                          <w:divBdr>
                            <w:top w:val="none" w:sz="0" w:space="0" w:color="auto"/>
                            <w:left w:val="none" w:sz="0" w:space="0" w:color="auto"/>
                            <w:bottom w:val="none" w:sz="0" w:space="0" w:color="auto"/>
                            <w:right w:val="none" w:sz="0" w:space="0" w:color="auto"/>
                          </w:divBdr>
                        </w:div>
                        <w:div w:id="287247890">
                          <w:marLeft w:val="0"/>
                          <w:marRight w:val="0"/>
                          <w:marTop w:val="0"/>
                          <w:marBottom w:val="210"/>
                          <w:divBdr>
                            <w:top w:val="single" w:sz="6" w:space="0" w:color="DCD6C6"/>
                            <w:left w:val="single" w:sz="6" w:space="7" w:color="DCD6C6"/>
                            <w:bottom w:val="single" w:sz="6" w:space="0" w:color="DCD6C6"/>
                            <w:right w:val="single" w:sz="6" w:space="4" w:color="DCD6C6"/>
                          </w:divBdr>
                        </w:div>
                        <w:div w:id="1440955214">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1_unit_4/" TargetMode="External"/><Relationship Id="rId13" Type="http://schemas.openxmlformats.org/officeDocument/2006/relationships/hyperlink" Target="http://commoncore.org/free/index.php/maps/grade_11_unit_4/" TargetMode="External"/><Relationship Id="rId18" Type="http://schemas.openxmlformats.org/officeDocument/2006/relationships/hyperlink" Target="http://commoncore.org/free/index.php/maps/grade_11_unit_4/" TargetMode="External"/><Relationship Id="rId26" Type="http://schemas.openxmlformats.org/officeDocument/2006/relationships/hyperlink" Target="http://edsitement.neh.gov/view_lesson_plan.asp?id=725"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moncore.org/free/index.php/maps/grade_11_unit_4/" TargetMode="External"/><Relationship Id="rId34" Type="http://schemas.openxmlformats.org/officeDocument/2006/relationships/hyperlink" Target="http://www.pbs.org/wgbh/aia/part4/title.html" TargetMode="External"/><Relationship Id="rId7" Type="http://schemas.openxmlformats.org/officeDocument/2006/relationships/hyperlink" Target="http://commoncore.org/free/index.php/maps/grade_11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1_unit_4/" TargetMode="External"/><Relationship Id="rId25" Type="http://schemas.openxmlformats.org/officeDocument/2006/relationships/hyperlink" Target="http://commoncore.org/free/index.php/maps/grade_11_unit_4/" TargetMode="External"/><Relationship Id="rId33" Type="http://schemas.openxmlformats.org/officeDocument/2006/relationships/hyperlink" Target="http://www.pbs.org/wgbh/amex/weshallremain/beyond_broadcast/teach_and_lear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org/free/index.php/maps/grade_11_unit_4/" TargetMode="External"/><Relationship Id="rId20" Type="http://schemas.openxmlformats.org/officeDocument/2006/relationships/hyperlink" Target="http://commoncore.org/free/index.php/maps/grade_11_unit_4/" TargetMode="External"/><Relationship Id="rId29" Type="http://schemas.openxmlformats.org/officeDocument/2006/relationships/hyperlink" Target="http://edsitement.neh.gov/view_lesson_plan.asp?id=447" TargetMode="External"/><Relationship Id="rId1" Type="http://schemas.openxmlformats.org/officeDocument/2006/relationships/numbering" Target="numbering.xml"/><Relationship Id="rId6" Type="http://schemas.openxmlformats.org/officeDocument/2006/relationships/hyperlink" Target="http://commoncore.org/free/index.php/maps/grade_11_unit_4/" TargetMode="External"/><Relationship Id="rId11" Type="http://schemas.openxmlformats.org/officeDocument/2006/relationships/hyperlink" Target="http://commoncore.org/free/index.php/maps/grade_11_unit_4/" TargetMode="External"/><Relationship Id="rId24" Type="http://schemas.openxmlformats.org/officeDocument/2006/relationships/hyperlink" Target="http://commoncore.org/free/index.php/maps/grade_11_unit_4/" TargetMode="External"/><Relationship Id="rId32" Type="http://schemas.openxmlformats.org/officeDocument/2006/relationships/hyperlink" Target="http://www.pbs.org/wnet/americannovel/ideas/melting_article.html" TargetMode="External"/><Relationship Id="rId37" Type="http://schemas.openxmlformats.org/officeDocument/2006/relationships/hyperlink" Target="http://commoncore.org/free/index.php/maps/grade_11_unit_4/" TargetMode="External"/><Relationship Id="rId5" Type="http://schemas.openxmlformats.org/officeDocument/2006/relationships/webSettings" Target="webSettings.xml"/><Relationship Id="rId15" Type="http://schemas.openxmlformats.org/officeDocument/2006/relationships/hyperlink" Target="http://commoncore.org/free/index.php/maps/grade_11_unit_4/" TargetMode="External"/><Relationship Id="rId23" Type="http://schemas.openxmlformats.org/officeDocument/2006/relationships/hyperlink" Target="http://commoncore.org/free/index.php/maps/grade_11_unit_4/" TargetMode="External"/><Relationship Id="rId28" Type="http://schemas.openxmlformats.org/officeDocument/2006/relationships/hyperlink" Target="http://edsitement.neh.gov/view_lesson_plan.asp?id=447" TargetMode="External"/><Relationship Id="rId36" Type="http://schemas.openxmlformats.org/officeDocument/2006/relationships/hyperlink" Target="http://commoncore.org/free/index.php/maps/grade_11_unit_4/" TargetMode="External"/><Relationship Id="rId10" Type="http://schemas.openxmlformats.org/officeDocument/2006/relationships/hyperlink" Target="http://commoncore.org/free/index.php/maps/grade_11_unit_4/" TargetMode="External"/><Relationship Id="rId19" Type="http://schemas.openxmlformats.org/officeDocument/2006/relationships/hyperlink" Target="http://commoncore.org/free/index.php/maps/grade_11_unit_4/" TargetMode="External"/><Relationship Id="rId31" Type="http://schemas.openxmlformats.org/officeDocument/2006/relationships/hyperlink" Target="http://www.pbs.org/wnet/americannovel/ideas/melting_article.html" TargetMode="External"/><Relationship Id="rId4" Type="http://schemas.openxmlformats.org/officeDocument/2006/relationships/settings" Target="settings.xml"/><Relationship Id="rId9" Type="http://schemas.openxmlformats.org/officeDocument/2006/relationships/hyperlink" Target="http://commoncore.org/free/index.php/maps/grade_11_unit_4/" TargetMode="External"/><Relationship Id="rId14" Type="http://schemas.openxmlformats.org/officeDocument/2006/relationships/hyperlink" Target="http://commoncore.org/free/index.php/maps/grade_11_unit_4/"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edsitement.neh.gov/view_lesson_plan.asp?id=452" TargetMode="External"/><Relationship Id="rId30" Type="http://schemas.openxmlformats.org/officeDocument/2006/relationships/hyperlink" Target="http://www.pbs.org/independentlens/newamericans/foreducators.html" TargetMode="External"/><Relationship Id="rId35" Type="http://schemas.openxmlformats.org/officeDocument/2006/relationships/hyperlink" Target="http://commoncore.org/free/index.php/maps/grade_11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10978</Characters>
  <Application>Microsoft Office Word</Application>
  <DocSecurity>0</DocSecurity>
  <Lines>91</Lines>
  <Paragraphs>25</Paragraphs>
  <ScaleCrop>false</ScaleCrop>
  <Company>CGRESD</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2011-10-13T13:19:00Z</dcterms:created>
  <dcterms:modified xsi:type="dcterms:W3CDTF">2011-10-13T13:19:00Z</dcterms:modified>
</cp:coreProperties>
</file>